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6DA72">
      <w:pPr>
        <w:spacing w:line="420" w:lineRule="exact"/>
        <w:rPr>
          <w:rFonts w:ascii="Tahoma" w:hAnsi="Tahoma" w:eastAsia="方正屏显雅宋简体" w:cs="Tahoma"/>
          <w:b/>
          <w:color w:val="C65F10" w:themeColor="accent2" w:themeShade="BF"/>
          <w:kern w:val="0"/>
          <w:sz w:val="36"/>
          <w:szCs w:val="36"/>
          <w:highlight w:val="lightGray"/>
        </w:rPr>
      </w:pPr>
      <w:r>
        <w:rPr>
          <w:rFonts w:hint="eastAsia" w:ascii="Tahoma" w:hAnsi="Tahoma" w:eastAsia="方正屏显雅宋简体" w:cs="Tahoma"/>
          <w:b/>
          <w:color w:val="C65F10" w:themeColor="accent2" w:themeShade="BF"/>
          <w:kern w:val="0"/>
          <w:sz w:val="36"/>
          <w:szCs w:val="36"/>
          <w:highlight w:val="lightGray"/>
        </w:rPr>
        <w:t>产品概要：</w:t>
      </w:r>
    </w:p>
    <w:p w14:paraId="0E8CC44E">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产品代码：</w:t>
      </w:r>
    </w:p>
    <w:p w14:paraId="29D9A882">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线路6：喀什-塔县-喀什-乌鲁木齐-吐鲁番-敦煌-嘉峪关-张掖-西宁-青海湖-茶卡-西宁DEP</w:t>
      </w:r>
    </w:p>
    <w:p w14:paraId="17B24C6C">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天数：13天</w:t>
      </w:r>
      <w:r>
        <w:rPr>
          <w:rFonts w:hint="eastAsia" w:ascii="Tahoma" w:hAnsi="Tahoma" w:eastAsia="方正屏显雅宋简体" w:cs="Tahoma"/>
          <w:sz w:val="22"/>
          <w:szCs w:val="22"/>
          <w:lang w:bidi="ar"/>
        </w:rPr>
        <w:br w:type="textWrapping"/>
      </w:r>
      <w:r>
        <w:rPr>
          <w:rFonts w:hint="eastAsia" w:ascii="Tahoma" w:hAnsi="Tahoma" w:eastAsia="方正屏显雅宋简体" w:cs="Tahoma"/>
          <w:sz w:val="22"/>
          <w:szCs w:val="22"/>
          <w:lang w:bidi="ar"/>
        </w:rPr>
        <w:t>发团期：4-10月</w:t>
      </w:r>
    </w:p>
    <w:p w14:paraId="4DB42980">
      <w:pPr>
        <w:pStyle w:val="2"/>
        <w:spacing w:line="380" w:lineRule="exact"/>
        <w:ind w:firstLine="0"/>
        <w:rPr>
          <w:rFonts w:ascii="Tahoma" w:hAnsi="Tahoma" w:eastAsia="方正屏显雅宋简体" w:cs="Tahoma"/>
          <w:sz w:val="22"/>
          <w:szCs w:val="22"/>
          <w:lang w:bidi="ar"/>
        </w:rPr>
      </w:pPr>
    </w:p>
    <w:p w14:paraId="26EA0B6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简要行程：</w:t>
      </w:r>
    </w:p>
    <w:p w14:paraId="235CC255">
      <w:pPr>
        <w:pStyle w:val="2"/>
      </w:pPr>
    </w:p>
    <w:tbl>
      <w:tblPr>
        <w:tblStyle w:val="5"/>
        <w:tblW w:w="10206"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025"/>
        <w:gridCol w:w="3948"/>
        <w:gridCol w:w="717"/>
        <w:gridCol w:w="2391"/>
      </w:tblGrid>
      <w:tr w14:paraId="3732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shd w:val="clear" w:color="auto" w:fill="D6DCE5" w:themeFill="text2" w:themeFillTint="32"/>
          </w:tcPr>
          <w:p w14:paraId="7C0BB69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天数</w:t>
            </w:r>
          </w:p>
        </w:tc>
        <w:tc>
          <w:tcPr>
            <w:tcW w:w="2025" w:type="dxa"/>
            <w:shd w:val="clear" w:color="auto" w:fill="D6DCE5" w:themeFill="text2" w:themeFillTint="32"/>
            <w:vAlign w:val="center"/>
          </w:tcPr>
          <w:p w14:paraId="54B779AD">
            <w:pPr>
              <w:widowControl/>
              <w:spacing w:line="440" w:lineRule="exact"/>
              <w:jc w:val="left"/>
              <w:textAlignment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行程</w:t>
            </w:r>
          </w:p>
        </w:tc>
        <w:tc>
          <w:tcPr>
            <w:tcW w:w="3948" w:type="dxa"/>
            <w:shd w:val="clear" w:color="auto" w:fill="D6DCE5" w:themeFill="text2" w:themeFillTint="32"/>
          </w:tcPr>
          <w:p w14:paraId="13F75106">
            <w:pPr>
              <w:spacing w:line="440" w:lineRule="exact"/>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景点安排</w:t>
            </w:r>
          </w:p>
        </w:tc>
        <w:tc>
          <w:tcPr>
            <w:tcW w:w="717" w:type="dxa"/>
            <w:shd w:val="clear" w:color="auto" w:fill="D6DCE5" w:themeFill="text2" w:themeFillTint="32"/>
          </w:tcPr>
          <w:p w14:paraId="2BF3F38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餐食</w:t>
            </w:r>
          </w:p>
        </w:tc>
        <w:tc>
          <w:tcPr>
            <w:tcW w:w="2391" w:type="dxa"/>
            <w:shd w:val="clear" w:color="auto" w:fill="D6DCE5" w:themeFill="text2" w:themeFillTint="32"/>
          </w:tcPr>
          <w:p w14:paraId="6C7D985D">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酒店</w:t>
            </w:r>
          </w:p>
        </w:tc>
      </w:tr>
      <w:tr w14:paraId="1C0A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7F9AEB79">
            <w:pPr>
              <w:spacing w:line="440" w:lineRule="exact"/>
              <w:rPr>
                <w:rFonts w:ascii="Tahoma" w:hAnsi="Tahoma" w:eastAsia="方正屏显雅宋简体" w:cs="Tahoma"/>
              </w:rPr>
            </w:pPr>
            <w:r>
              <w:rPr>
                <w:rFonts w:ascii="Tahoma" w:hAnsi="Tahoma" w:eastAsia="方正屏显雅宋简体" w:cs="Tahoma"/>
              </w:rPr>
              <w:t>第1天</w:t>
            </w:r>
          </w:p>
        </w:tc>
        <w:tc>
          <w:tcPr>
            <w:tcW w:w="2025" w:type="dxa"/>
            <w:vAlign w:val="center"/>
          </w:tcPr>
          <w:p w14:paraId="70541E99">
            <w:pPr>
              <w:spacing w:line="440" w:lineRule="exact"/>
              <w:rPr>
                <w:rFonts w:ascii="Tahoma" w:hAnsi="Tahoma" w:eastAsia="方正屏显雅宋简体" w:cs="Tahoma"/>
              </w:rPr>
            </w:pPr>
            <w:r>
              <w:rPr>
                <w:rFonts w:ascii="Tahoma" w:hAnsi="Tahoma" w:eastAsia="方正屏显雅宋简体" w:cs="Tahoma"/>
              </w:rPr>
              <w:t>抵达喀什</w:t>
            </w:r>
          </w:p>
        </w:tc>
        <w:tc>
          <w:tcPr>
            <w:tcW w:w="3948" w:type="dxa"/>
          </w:tcPr>
          <w:p w14:paraId="0D79AFEE">
            <w:pPr>
              <w:spacing w:line="440" w:lineRule="exact"/>
              <w:rPr>
                <w:rFonts w:ascii="Tahoma" w:hAnsi="Tahoma" w:eastAsia="方正屏显雅宋简体" w:cs="Tahoma"/>
              </w:rPr>
            </w:pPr>
            <w:r>
              <w:rPr>
                <w:rFonts w:ascii="Tahoma" w:hAnsi="Tahoma" w:eastAsia="方正屏显雅宋简体" w:cs="Tahoma"/>
              </w:rPr>
              <w:t>接机送酒店，自由活动</w:t>
            </w:r>
          </w:p>
        </w:tc>
        <w:tc>
          <w:tcPr>
            <w:tcW w:w="717" w:type="dxa"/>
          </w:tcPr>
          <w:p w14:paraId="5A8E1939">
            <w:pPr>
              <w:spacing w:line="440" w:lineRule="exact"/>
              <w:jc w:val="center"/>
              <w:rPr>
                <w:rFonts w:ascii="Tahoma" w:hAnsi="Tahoma" w:eastAsia="方正屏显雅宋简体" w:cs="Tahoma"/>
              </w:rPr>
            </w:pPr>
            <w:r>
              <w:rPr>
                <w:rFonts w:ascii="Tahoma" w:hAnsi="Tahoma" w:eastAsia="方正屏显雅宋简体" w:cs="Tahoma"/>
              </w:rPr>
              <w:t>/</w:t>
            </w:r>
          </w:p>
        </w:tc>
        <w:tc>
          <w:tcPr>
            <w:tcW w:w="2391" w:type="dxa"/>
          </w:tcPr>
          <w:p w14:paraId="71B65A88">
            <w:pPr>
              <w:spacing w:line="440" w:lineRule="exact"/>
              <w:rPr>
                <w:rFonts w:ascii="Tahoma" w:hAnsi="Tahoma" w:eastAsia="方正屏显雅宋简体" w:cs="Tahoma"/>
              </w:rPr>
            </w:pPr>
            <w:r>
              <w:rPr>
                <w:rFonts w:hint="eastAsia" w:ascii="Tahoma" w:hAnsi="Tahoma" w:eastAsia="方正屏显雅宋简体" w:cs="Tahoma"/>
              </w:rPr>
              <w:t>喀什市区酒店</w:t>
            </w:r>
          </w:p>
        </w:tc>
      </w:tr>
      <w:tr w14:paraId="6144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6A45">
            <w:pPr>
              <w:spacing w:line="440" w:lineRule="exact"/>
              <w:rPr>
                <w:rFonts w:ascii="Tahoma" w:hAnsi="Tahoma" w:eastAsia="方正屏显雅宋简体" w:cs="Tahoma"/>
              </w:rPr>
            </w:pPr>
            <w:r>
              <w:rPr>
                <w:rFonts w:ascii="Tahoma" w:hAnsi="Tahoma" w:eastAsia="方正屏显雅宋简体" w:cs="Tahoma"/>
              </w:rPr>
              <w:t>第2天</w:t>
            </w:r>
          </w:p>
        </w:tc>
        <w:tc>
          <w:tcPr>
            <w:tcW w:w="2025" w:type="dxa"/>
            <w:vAlign w:val="center"/>
          </w:tcPr>
          <w:p w14:paraId="634A4BFA">
            <w:pPr>
              <w:spacing w:line="440" w:lineRule="exact"/>
              <w:rPr>
                <w:rFonts w:ascii="Tahoma" w:hAnsi="Tahoma" w:eastAsia="方正屏显雅宋简体" w:cs="Tahoma"/>
              </w:rPr>
            </w:pPr>
            <w:r>
              <w:rPr>
                <w:rFonts w:ascii="Tahoma" w:hAnsi="Tahoma" w:eastAsia="方正屏显雅宋简体" w:cs="Tahoma"/>
              </w:rPr>
              <w:t>喀什-塔县</w:t>
            </w:r>
          </w:p>
        </w:tc>
        <w:tc>
          <w:tcPr>
            <w:tcW w:w="3948" w:type="dxa"/>
          </w:tcPr>
          <w:p w14:paraId="6FB9BDEA">
            <w:pPr>
              <w:spacing w:line="440" w:lineRule="exact"/>
              <w:rPr>
                <w:rFonts w:ascii="Tahoma" w:hAnsi="Tahoma" w:eastAsia="方正屏显雅宋简体" w:cs="Tahoma"/>
              </w:rPr>
            </w:pPr>
            <w:r>
              <w:rPr>
                <w:rFonts w:ascii="Tahoma" w:hAnsi="Tahoma" w:eastAsia="方正屏显雅宋简体" w:cs="Tahoma"/>
              </w:rPr>
              <w:t>中巴友谊公路，</w:t>
            </w:r>
            <w:r>
              <w:rPr>
                <w:rFonts w:hint="eastAsia" w:ascii="Tahoma" w:hAnsi="Tahoma" w:eastAsia="方正屏显雅宋简体" w:cs="Tahoma"/>
              </w:rPr>
              <w:t>慕士塔格峰，</w:t>
            </w:r>
          </w:p>
          <w:p w14:paraId="21829365">
            <w:pPr>
              <w:spacing w:line="440" w:lineRule="exact"/>
              <w:rPr>
                <w:rFonts w:ascii="Tahoma" w:hAnsi="Tahoma" w:eastAsia="方正屏显雅宋简体" w:cs="Tahoma"/>
              </w:rPr>
            </w:pPr>
            <w:r>
              <w:rPr>
                <w:rFonts w:ascii="Tahoma" w:hAnsi="Tahoma" w:eastAsia="方正屏显雅宋简体" w:cs="Tahoma"/>
              </w:rPr>
              <w:t>白沙湖，卡拉库里湖，塔合曼湿地观景台</w:t>
            </w:r>
          </w:p>
        </w:tc>
        <w:tc>
          <w:tcPr>
            <w:tcW w:w="717" w:type="dxa"/>
          </w:tcPr>
          <w:p w14:paraId="0B7F4880">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184BA810">
            <w:pPr>
              <w:spacing w:line="440" w:lineRule="exact"/>
              <w:rPr>
                <w:rFonts w:ascii="Tahoma" w:hAnsi="Tahoma" w:eastAsia="方正屏显雅宋简体" w:cs="Tahoma"/>
              </w:rPr>
            </w:pPr>
            <w:r>
              <w:rPr>
                <w:rFonts w:hint="eastAsia" w:ascii="Tahoma" w:hAnsi="Tahoma" w:eastAsia="方正屏显雅宋简体" w:cs="Tahoma"/>
              </w:rPr>
              <w:t>塔县酒店</w:t>
            </w:r>
          </w:p>
        </w:tc>
      </w:tr>
      <w:tr w14:paraId="4098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25" w:type="dxa"/>
          </w:tcPr>
          <w:p w14:paraId="31FB71E1">
            <w:pPr>
              <w:spacing w:line="440" w:lineRule="exact"/>
              <w:rPr>
                <w:rFonts w:ascii="Tahoma" w:hAnsi="Tahoma" w:eastAsia="方正屏显雅宋简体" w:cs="Tahoma"/>
              </w:rPr>
            </w:pPr>
            <w:r>
              <w:rPr>
                <w:rFonts w:ascii="Tahoma" w:hAnsi="Tahoma" w:eastAsia="方正屏显雅宋简体" w:cs="Tahoma"/>
              </w:rPr>
              <w:t>第3天</w:t>
            </w:r>
          </w:p>
        </w:tc>
        <w:tc>
          <w:tcPr>
            <w:tcW w:w="2025" w:type="dxa"/>
            <w:vAlign w:val="center"/>
          </w:tcPr>
          <w:p w14:paraId="2DD93B32">
            <w:pPr>
              <w:spacing w:line="440" w:lineRule="exact"/>
              <w:rPr>
                <w:rFonts w:ascii="Tahoma" w:hAnsi="Tahoma" w:eastAsia="方正屏显雅宋简体" w:cs="Tahoma"/>
              </w:rPr>
            </w:pPr>
            <w:r>
              <w:rPr>
                <w:rFonts w:ascii="Tahoma" w:hAnsi="Tahoma" w:eastAsia="方正屏显雅宋简体" w:cs="Tahoma"/>
              </w:rPr>
              <w:t>塔县-喀什</w:t>
            </w:r>
          </w:p>
        </w:tc>
        <w:tc>
          <w:tcPr>
            <w:tcW w:w="3948" w:type="dxa"/>
          </w:tcPr>
          <w:p w14:paraId="1D0A3439">
            <w:pPr>
              <w:spacing w:line="440" w:lineRule="exact"/>
              <w:rPr>
                <w:rFonts w:ascii="Tahoma" w:hAnsi="Tahoma" w:eastAsia="方正屏显雅宋简体" w:cs="Tahoma"/>
              </w:rPr>
            </w:pPr>
            <w:r>
              <w:rPr>
                <w:rFonts w:ascii="Tahoma" w:hAnsi="Tahoma" w:eastAsia="方正屏显雅宋简体" w:cs="Tahoma"/>
              </w:rPr>
              <w:t>石头城，金草滩，返回喀什</w:t>
            </w:r>
          </w:p>
        </w:tc>
        <w:tc>
          <w:tcPr>
            <w:tcW w:w="717" w:type="dxa"/>
          </w:tcPr>
          <w:p w14:paraId="70D9DDC8">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1719559">
            <w:pPr>
              <w:spacing w:line="440" w:lineRule="exact"/>
              <w:rPr>
                <w:rFonts w:ascii="Tahoma" w:hAnsi="Tahoma" w:eastAsia="方正屏显雅宋简体" w:cs="Tahoma"/>
              </w:rPr>
            </w:pPr>
            <w:r>
              <w:rPr>
                <w:rFonts w:hint="eastAsia" w:ascii="Tahoma" w:hAnsi="Tahoma" w:eastAsia="方正屏显雅宋简体" w:cs="Tahoma"/>
              </w:rPr>
              <w:t>喀什市区酒店</w:t>
            </w:r>
          </w:p>
        </w:tc>
      </w:tr>
      <w:tr w14:paraId="46EF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C0A8D7">
            <w:pPr>
              <w:spacing w:line="440" w:lineRule="exact"/>
              <w:rPr>
                <w:rFonts w:ascii="Tahoma" w:hAnsi="Tahoma" w:eastAsia="方正屏显雅宋简体" w:cs="Tahoma"/>
              </w:rPr>
            </w:pPr>
            <w:r>
              <w:rPr>
                <w:rFonts w:ascii="Tahoma" w:hAnsi="Tahoma" w:eastAsia="方正屏显雅宋简体" w:cs="Tahoma"/>
              </w:rPr>
              <w:t>第4天</w:t>
            </w:r>
          </w:p>
        </w:tc>
        <w:tc>
          <w:tcPr>
            <w:tcW w:w="2025" w:type="dxa"/>
            <w:vAlign w:val="center"/>
          </w:tcPr>
          <w:p w14:paraId="5F952F41">
            <w:pPr>
              <w:spacing w:line="440" w:lineRule="exact"/>
              <w:rPr>
                <w:rFonts w:ascii="Tahoma" w:hAnsi="Tahoma" w:eastAsia="方正屏显雅宋简体" w:cs="Tahoma"/>
              </w:rPr>
            </w:pPr>
            <w:r>
              <w:rPr>
                <w:rFonts w:ascii="Tahoma" w:hAnsi="Tahoma" w:eastAsia="方正屏显雅宋简体" w:cs="Tahoma"/>
              </w:rPr>
              <w:t>喀什-乌市</w:t>
            </w:r>
          </w:p>
        </w:tc>
        <w:tc>
          <w:tcPr>
            <w:tcW w:w="3948" w:type="dxa"/>
          </w:tcPr>
          <w:p w14:paraId="430A2427">
            <w:pPr>
              <w:spacing w:line="440" w:lineRule="exact"/>
              <w:rPr>
                <w:rFonts w:ascii="Tahoma" w:hAnsi="Tahoma" w:eastAsia="方正屏显雅宋简体" w:cs="Tahoma"/>
              </w:rPr>
            </w:pPr>
            <w:r>
              <w:rPr>
                <w:rFonts w:ascii="Tahoma" w:hAnsi="Tahoma" w:eastAsia="方正屏显雅宋简体" w:cs="Tahoma"/>
              </w:rPr>
              <w:t>艾提尕尔清真寺，喀什古城</w:t>
            </w:r>
          </w:p>
          <w:p w14:paraId="290BA344">
            <w:pPr>
              <w:spacing w:line="440" w:lineRule="exact"/>
              <w:rPr>
                <w:rFonts w:ascii="Tahoma" w:hAnsi="Tahoma" w:eastAsia="方正屏显雅宋简体" w:cs="Tahoma"/>
              </w:rPr>
            </w:pPr>
            <w:r>
              <w:rPr>
                <w:rFonts w:ascii="Tahoma" w:hAnsi="Tahoma" w:eastAsia="方正屏显雅宋简体" w:cs="Tahoma"/>
              </w:rPr>
              <w:t>飞机前往乌鲁木齐</w:t>
            </w:r>
          </w:p>
        </w:tc>
        <w:tc>
          <w:tcPr>
            <w:tcW w:w="717" w:type="dxa"/>
          </w:tcPr>
          <w:p w14:paraId="7F08F35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2D9F55C">
            <w:pPr>
              <w:spacing w:line="440" w:lineRule="exact"/>
              <w:rPr>
                <w:rFonts w:ascii="Tahoma" w:hAnsi="Tahoma" w:eastAsia="方正屏显雅宋简体" w:cs="Tahoma"/>
              </w:rPr>
            </w:pPr>
            <w:r>
              <w:rPr>
                <w:rFonts w:hint="eastAsia" w:ascii="Tahoma" w:hAnsi="Tahoma" w:eastAsia="方正屏显雅宋简体" w:cs="Tahoma"/>
              </w:rPr>
              <w:t>乌鲁木齐市区酒店</w:t>
            </w:r>
          </w:p>
        </w:tc>
      </w:tr>
      <w:tr w14:paraId="3149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D283B5">
            <w:pPr>
              <w:spacing w:line="440" w:lineRule="exact"/>
              <w:rPr>
                <w:rFonts w:ascii="Tahoma" w:hAnsi="Tahoma" w:eastAsia="方正屏显雅宋简体" w:cs="Tahoma"/>
              </w:rPr>
            </w:pPr>
            <w:r>
              <w:rPr>
                <w:rFonts w:ascii="Tahoma" w:hAnsi="Tahoma" w:eastAsia="方正屏显雅宋简体" w:cs="Tahoma"/>
              </w:rPr>
              <w:t>第5天</w:t>
            </w:r>
          </w:p>
        </w:tc>
        <w:tc>
          <w:tcPr>
            <w:tcW w:w="2025" w:type="dxa"/>
            <w:vAlign w:val="center"/>
          </w:tcPr>
          <w:p w14:paraId="2F10FD3C">
            <w:pPr>
              <w:spacing w:line="440" w:lineRule="exact"/>
              <w:rPr>
                <w:rFonts w:ascii="Tahoma" w:hAnsi="Tahoma" w:eastAsia="方正屏显雅宋简体" w:cs="Tahoma"/>
              </w:rPr>
            </w:pPr>
            <w:r>
              <w:rPr>
                <w:rFonts w:ascii="Tahoma" w:hAnsi="Tahoma" w:eastAsia="方正屏显雅宋简体" w:cs="Tahoma"/>
              </w:rPr>
              <w:t>乌市-天池-乌市</w:t>
            </w:r>
          </w:p>
        </w:tc>
        <w:tc>
          <w:tcPr>
            <w:tcW w:w="3948" w:type="dxa"/>
          </w:tcPr>
          <w:p w14:paraId="253FEDE8">
            <w:pPr>
              <w:spacing w:line="440" w:lineRule="exact"/>
              <w:rPr>
                <w:rFonts w:ascii="Tahoma" w:hAnsi="Tahoma" w:eastAsia="方正屏显雅宋简体" w:cs="Tahoma"/>
              </w:rPr>
            </w:pPr>
            <w:r>
              <w:rPr>
                <w:rFonts w:ascii="Tahoma" w:hAnsi="Tahoma" w:eastAsia="方正屏显雅宋简体" w:cs="Tahoma"/>
              </w:rPr>
              <w:t>天山天池景区，国际大巴扎</w:t>
            </w:r>
          </w:p>
        </w:tc>
        <w:tc>
          <w:tcPr>
            <w:tcW w:w="717" w:type="dxa"/>
          </w:tcPr>
          <w:p w14:paraId="6D539C4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5EAD7650">
            <w:pPr>
              <w:spacing w:line="440" w:lineRule="exact"/>
              <w:rPr>
                <w:rFonts w:ascii="Tahoma" w:hAnsi="Tahoma" w:eastAsia="方正屏显雅宋简体" w:cs="Tahoma"/>
              </w:rPr>
            </w:pPr>
            <w:r>
              <w:rPr>
                <w:rFonts w:hint="eastAsia" w:ascii="Tahoma" w:hAnsi="Tahoma" w:eastAsia="方正屏显雅宋简体" w:cs="Tahoma"/>
              </w:rPr>
              <w:t>乌鲁木齐市区酒店</w:t>
            </w:r>
          </w:p>
        </w:tc>
      </w:tr>
      <w:tr w14:paraId="2CB2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60AAD70">
            <w:pPr>
              <w:spacing w:line="440" w:lineRule="exact"/>
              <w:rPr>
                <w:rFonts w:ascii="Tahoma" w:hAnsi="Tahoma" w:eastAsia="方正屏显雅宋简体" w:cs="Tahoma"/>
              </w:rPr>
            </w:pPr>
            <w:r>
              <w:rPr>
                <w:rFonts w:ascii="Tahoma" w:hAnsi="Tahoma" w:eastAsia="方正屏显雅宋简体" w:cs="Tahoma"/>
              </w:rPr>
              <w:t>第6天</w:t>
            </w:r>
          </w:p>
        </w:tc>
        <w:tc>
          <w:tcPr>
            <w:tcW w:w="2025" w:type="dxa"/>
            <w:vAlign w:val="center"/>
          </w:tcPr>
          <w:p w14:paraId="24023D0C">
            <w:pPr>
              <w:spacing w:line="440" w:lineRule="exact"/>
              <w:rPr>
                <w:rFonts w:ascii="Tahoma" w:hAnsi="Tahoma" w:eastAsia="方正屏显雅宋简体" w:cs="Tahoma"/>
              </w:rPr>
            </w:pPr>
            <w:r>
              <w:rPr>
                <w:rFonts w:ascii="Tahoma" w:hAnsi="Tahoma" w:eastAsia="方正屏显雅宋简体" w:cs="Tahoma"/>
              </w:rPr>
              <w:t>乌市-吐鲁番</w:t>
            </w:r>
          </w:p>
        </w:tc>
        <w:tc>
          <w:tcPr>
            <w:tcW w:w="3948" w:type="dxa"/>
          </w:tcPr>
          <w:p w14:paraId="7B01B67A">
            <w:pPr>
              <w:spacing w:line="440" w:lineRule="exact"/>
              <w:rPr>
                <w:rFonts w:ascii="Tahoma" w:hAnsi="Tahoma" w:eastAsia="方正屏显雅宋简体" w:cs="Tahoma"/>
              </w:rPr>
            </w:pPr>
            <w:r>
              <w:rPr>
                <w:rFonts w:ascii="Tahoma" w:hAnsi="Tahoma" w:eastAsia="方正屏显雅宋简体" w:cs="Tahoma"/>
              </w:rPr>
              <w:t>吐峪沟，交河故城，坎儿井，苏公塔</w:t>
            </w:r>
          </w:p>
        </w:tc>
        <w:tc>
          <w:tcPr>
            <w:tcW w:w="717" w:type="dxa"/>
          </w:tcPr>
          <w:p w14:paraId="600F135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16B5FD9">
            <w:pPr>
              <w:spacing w:line="440" w:lineRule="exact"/>
              <w:rPr>
                <w:rFonts w:ascii="Tahoma" w:hAnsi="Tahoma" w:eastAsia="方正屏显雅宋简体" w:cs="Tahoma"/>
              </w:rPr>
            </w:pPr>
            <w:r>
              <w:rPr>
                <w:rFonts w:hint="eastAsia" w:ascii="Tahoma" w:hAnsi="Tahoma" w:eastAsia="方正屏显雅宋简体" w:cs="Tahoma"/>
              </w:rPr>
              <w:t>吐鲁番市区酒店</w:t>
            </w:r>
          </w:p>
        </w:tc>
      </w:tr>
      <w:tr w14:paraId="12C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4F1DAAD1">
            <w:pPr>
              <w:spacing w:line="440" w:lineRule="exact"/>
              <w:rPr>
                <w:rFonts w:ascii="Tahoma" w:hAnsi="Tahoma" w:eastAsia="方正屏显雅宋简体" w:cs="Tahoma"/>
              </w:rPr>
            </w:pPr>
            <w:r>
              <w:rPr>
                <w:rFonts w:ascii="Tahoma" w:hAnsi="Tahoma" w:eastAsia="方正屏显雅宋简体" w:cs="Tahoma"/>
              </w:rPr>
              <w:t>第7天</w:t>
            </w:r>
          </w:p>
        </w:tc>
        <w:tc>
          <w:tcPr>
            <w:tcW w:w="2025" w:type="dxa"/>
            <w:vAlign w:val="center"/>
          </w:tcPr>
          <w:p w14:paraId="1251AF1D">
            <w:pPr>
              <w:spacing w:line="440" w:lineRule="exact"/>
              <w:rPr>
                <w:rFonts w:ascii="Tahoma" w:hAnsi="Tahoma" w:eastAsia="方正屏显雅宋简体" w:cs="Tahoma"/>
              </w:rPr>
            </w:pPr>
            <w:r>
              <w:rPr>
                <w:rFonts w:ascii="Tahoma" w:hAnsi="Tahoma" w:eastAsia="方正屏显雅宋简体" w:cs="Tahoma"/>
              </w:rPr>
              <w:t>吐鲁番</w:t>
            </w:r>
            <w:r>
              <w:rPr>
                <w:rFonts w:hint="eastAsia" w:ascii="Tahoma" w:hAnsi="Tahoma" w:eastAsia="方正屏显雅宋简体" w:cs="Tahoma"/>
              </w:rPr>
              <w:t>TRAIN</w:t>
            </w:r>
            <w:r>
              <w:rPr>
                <w:rFonts w:ascii="Tahoma" w:hAnsi="Tahoma" w:eastAsia="方正屏显雅宋简体" w:cs="Tahoma"/>
              </w:rPr>
              <w:t>敦煌</w:t>
            </w:r>
          </w:p>
        </w:tc>
        <w:tc>
          <w:tcPr>
            <w:tcW w:w="3948" w:type="dxa"/>
          </w:tcPr>
          <w:p w14:paraId="361FBCB6">
            <w:pPr>
              <w:spacing w:line="440" w:lineRule="exact"/>
              <w:rPr>
                <w:rFonts w:ascii="Tahoma" w:hAnsi="Tahoma" w:eastAsia="方正屏显雅宋简体" w:cs="Tahoma"/>
              </w:rPr>
            </w:pPr>
            <w:r>
              <w:rPr>
                <w:rFonts w:ascii="Tahoma" w:hAnsi="Tahoma" w:eastAsia="方正屏显雅宋简体" w:cs="Tahoma"/>
              </w:rPr>
              <w:t>搭乘动车前往柳园，柳园接站送敦煌入住，晚上沙洲夜市自由活动</w:t>
            </w:r>
          </w:p>
        </w:tc>
        <w:tc>
          <w:tcPr>
            <w:tcW w:w="717" w:type="dxa"/>
          </w:tcPr>
          <w:p w14:paraId="27EFBDD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10ACD34">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54F9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EBE6B04">
            <w:pPr>
              <w:spacing w:line="440" w:lineRule="exact"/>
              <w:rPr>
                <w:rFonts w:ascii="Tahoma" w:hAnsi="Tahoma" w:eastAsia="方正屏显雅宋简体" w:cs="Tahoma"/>
              </w:rPr>
            </w:pPr>
            <w:r>
              <w:rPr>
                <w:rFonts w:ascii="Tahoma" w:hAnsi="Tahoma" w:eastAsia="方正屏显雅宋简体" w:cs="Tahoma"/>
              </w:rPr>
              <w:t>第8天</w:t>
            </w:r>
          </w:p>
        </w:tc>
        <w:tc>
          <w:tcPr>
            <w:tcW w:w="2025" w:type="dxa"/>
            <w:vAlign w:val="center"/>
          </w:tcPr>
          <w:p w14:paraId="51BB2EC3">
            <w:pPr>
              <w:spacing w:line="440" w:lineRule="exact"/>
              <w:rPr>
                <w:rFonts w:ascii="Tahoma" w:hAnsi="Tahoma" w:eastAsia="方正屏显雅宋简体" w:cs="Tahoma"/>
              </w:rPr>
            </w:pPr>
            <w:r>
              <w:rPr>
                <w:rFonts w:ascii="Tahoma" w:hAnsi="Tahoma" w:eastAsia="方正屏显雅宋简体" w:cs="Tahoma"/>
              </w:rPr>
              <w:t>敦煌一日游</w:t>
            </w:r>
          </w:p>
        </w:tc>
        <w:tc>
          <w:tcPr>
            <w:tcW w:w="3948" w:type="dxa"/>
          </w:tcPr>
          <w:p w14:paraId="6136AEEF">
            <w:pPr>
              <w:spacing w:line="440" w:lineRule="exact"/>
              <w:rPr>
                <w:rFonts w:ascii="Tahoma" w:hAnsi="Tahoma" w:eastAsia="方正屏显雅宋简体" w:cs="Tahoma"/>
              </w:rPr>
            </w:pPr>
            <w:r>
              <w:rPr>
                <w:rFonts w:ascii="Tahoma" w:hAnsi="Tahoma" w:eastAsia="方正屏显雅宋简体" w:cs="Tahoma"/>
              </w:rPr>
              <w:t>莫高窟，鸣沙山&amp;月牙泉</w:t>
            </w:r>
          </w:p>
        </w:tc>
        <w:tc>
          <w:tcPr>
            <w:tcW w:w="717" w:type="dxa"/>
          </w:tcPr>
          <w:p w14:paraId="32FD769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03E57B4">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2BFD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1DB2">
            <w:pPr>
              <w:spacing w:line="440" w:lineRule="exact"/>
              <w:rPr>
                <w:rFonts w:ascii="Tahoma" w:hAnsi="Tahoma" w:eastAsia="方正屏显雅宋简体" w:cs="Tahoma"/>
              </w:rPr>
            </w:pPr>
            <w:r>
              <w:rPr>
                <w:rFonts w:ascii="Tahoma" w:hAnsi="Tahoma" w:eastAsia="方正屏显雅宋简体" w:cs="Tahoma"/>
              </w:rPr>
              <w:t>第9天</w:t>
            </w:r>
          </w:p>
        </w:tc>
        <w:tc>
          <w:tcPr>
            <w:tcW w:w="2025" w:type="dxa"/>
            <w:vAlign w:val="center"/>
          </w:tcPr>
          <w:p w14:paraId="6D21B639">
            <w:pPr>
              <w:spacing w:line="440" w:lineRule="exact"/>
              <w:rPr>
                <w:rFonts w:ascii="Tahoma" w:hAnsi="Tahoma" w:eastAsia="方正屏显雅宋简体" w:cs="Tahoma"/>
              </w:rPr>
            </w:pPr>
            <w:r>
              <w:rPr>
                <w:rFonts w:ascii="Tahoma" w:hAnsi="Tahoma" w:eastAsia="方正屏显雅宋简体" w:cs="Tahoma"/>
              </w:rPr>
              <w:t>敦煌-嘉峪关</w:t>
            </w:r>
          </w:p>
        </w:tc>
        <w:tc>
          <w:tcPr>
            <w:tcW w:w="3948" w:type="dxa"/>
          </w:tcPr>
          <w:p w14:paraId="39455D98">
            <w:pPr>
              <w:spacing w:line="440" w:lineRule="exact"/>
              <w:rPr>
                <w:rFonts w:ascii="Tahoma" w:hAnsi="Tahoma" w:eastAsia="方正屏显雅宋简体" w:cs="Tahoma"/>
              </w:rPr>
            </w:pPr>
            <w:r>
              <w:rPr>
                <w:rFonts w:ascii="Tahoma" w:hAnsi="Tahoma" w:eastAsia="方正屏显雅宋简体" w:cs="Tahoma"/>
              </w:rPr>
              <w:t>嘉峪关关城，悬臂长城</w:t>
            </w:r>
          </w:p>
        </w:tc>
        <w:tc>
          <w:tcPr>
            <w:tcW w:w="717" w:type="dxa"/>
          </w:tcPr>
          <w:p w14:paraId="1979F093">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E1BDC54">
            <w:pPr>
              <w:spacing w:line="440" w:lineRule="exact"/>
              <w:rPr>
                <w:rFonts w:ascii="Tahoma" w:hAnsi="Tahoma" w:eastAsia="方正屏显雅宋简体" w:cs="Tahoma"/>
              </w:rPr>
            </w:pPr>
            <w:r>
              <w:rPr>
                <w:rFonts w:hint="eastAsia" w:ascii="Tahoma" w:hAnsi="Tahoma" w:eastAsia="方正屏显雅宋简体" w:cs="Tahoma"/>
              </w:rPr>
              <w:t>嘉峪关市区酒店</w:t>
            </w:r>
          </w:p>
        </w:tc>
      </w:tr>
      <w:tr w14:paraId="151A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34834C28">
            <w:pPr>
              <w:spacing w:line="440" w:lineRule="exact"/>
              <w:rPr>
                <w:rFonts w:ascii="Tahoma" w:hAnsi="Tahoma" w:eastAsia="方正屏显雅宋简体" w:cs="Tahoma"/>
              </w:rPr>
            </w:pPr>
            <w:r>
              <w:rPr>
                <w:rFonts w:ascii="Tahoma" w:hAnsi="Tahoma" w:eastAsia="方正屏显雅宋简体" w:cs="Tahoma"/>
              </w:rPr>
              <w:t>第10天</w:t>
            </w:r>
          </w:p>
        </w:tc>
        <w:tc>
          <w:tcPr>
            <w:tcW w:w="2025" w:type="dxa"/>
            <w:vAlign w:val="center"/>
          </w:tcPr>
          <w:p w14:paraId="1E3E2445">
            <w:pPr>
              <w:spacing w:line="440" w:lineRule="exact"/>
              <w:rPr>
                <w:rFonts w:ascii="Tahoma" w:hAnsi="Tahoma" w:eastAsia="方正屏显雅宋简体" w:cs="Tahoma"/>
              </w:rPr>
            </w:pPr>
            <w:r>
              <w:rPr>
                <w:rFonts w:ascii="Tahoma" w:hAnsi="Tahoma" w:eastAsia="方正屏显雅宋简体" w:cs="Tahoma"/>
              </w:rPr>
              <w:t>嘉峪关-张掖</w:t>
            </w:r>
          </w:p>
        </w:tc>
        <w:tc>
          <w:tcPr>
            <w:tcW w:w="3948" w:type="dxa"/>
          </w:tcPr>
          <w:p w14:paraId="08B69556">
            <w:pPr>
              <w:spacing w:line="440" w:lineRule="exact"/>
              <w:rPr>
                <w:rFonts w:ascii="Tahoma" w:hAnsi="Tahoma" w:eastAsia="方正屏显雅宋简体" w:cs="Tahoma"/>
              </w:rPr>
            </w:pPr>
            <w:r>
              <w:rPr>
                <w:rFonts w:ascii="Tahoma" w:hAnsi="Tahoma" w:eastAsia="方正屏显雅宋简体" w:cs="Tahoma"/>
              </w:rPr>
              <w:t>七彩丹霞地质公园，大佛寺</w:t>
            </w:r>
          </w:p>
        </w:tc>
        <w:tc>
          <w:tcPr>
            <w:tcW w:w="717" w:type="dxa"/>
          </w:tcPr>
          <w:p w14:paraId="08781FA4">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389A13F">
            <w:pPr>
              <w:spacing w:line="440" w:lineRule="exact"/>
              <w:rPr>
                <w:rFonts w:ascii="Tahoma" w:hAnsi="Tahoma" w:eastAsia="方正屏显雅宋简体" w:cs="Tahoma"/>
              </w:rPr>
            </w:pPr>
            <w:r>
              <w:rPr>
                <w:rFonts w:hint="eastAsia" w:ascii="Tahoma" w:hAnsi="Tahoma" w:eastAsia="方正屏显雅宋简体" w:cs="Tahoma"/>
              </w:rPr>
              <w:t>张掖市区酒店</w:t>
            </w:r>
          </w:p>
        </w:tc>
      </w:tr>
      <w:tr w14:paraId="5EE0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125" w:type="dxa"/>
          </w:tcPr>
          <w:p w14:paraId="2D5083AD">
            <w:pPr>
              <w:spacing w:line="440" w:lineRule="exact"/>
              <w:rPr>
                <w:rFonts w:ascii="Tahoma" w:hAnsi="Tahoma" w:eastAsia="方正屏显雅宋简体" w:cs="Tahoma"/>
              </w:rPr>
            </w:pPr>
            <w:r>
              <w:rPr>
                <w:rFonts w:ascii="Tahoma" w:hAnsi="Tahoma" w:eastAsia="方正屏显雅宋简体" w:cs="Tahoma"/>
              </w:rPr>
              <w:t>第11天</w:t>
            </w:r>
          </w:p>
        </w:tc>
        <w:tc>
          <w:tcPr>
            <w:tcW w:w="2025" w:type="dxa"/>
            <w:vAlign w:val="center"/>
          </w:tcPr>
          <w:p w14:paraId="16F53985">
            <w:pPr>
              <w:spacing w:line="440" w:lineRule="exact"/>
              <w:rPr>
                <w:rFonts w:ascii="Tahoma" w:hAnsi="Tahoma" w:eastAsia="方正屏显雅宋简体" w:cs="Tahoma"/>
              </w:rPr>
            </w:pPr>
            <w:r>
              <w:rPr>
                <w:rFonts w:ascii="Tahoma" w:hAnsi="Tahoma" w:eastAsia="方正屏显雅宋简体" w:cs="Tahoma"/>
              </w:rPr>
              <w:t>张掖</w:t>
            </w:r>
            <w:r>
              <w:rPr>
                <w:rFonts w:hint="eastAsia" w:ascii="Tahoma" w:hAnsi="Tahoma" w:eastAsia="方正屏显雅宋简体" w:cs="Tahoma"/>
              </w:rPr>
              <w:t>TRAIN</w:t>
            </w:r>
            <w:r>
              <w:rPr>
                <w:rFonts w:ascii="Tahoma" w:hAnsi="Tahoma" w:eastAsia="方正屏显雅宋简体" w:cs="Tahoma"/>
              </w:rPr>
              <w:t>西宁</w:t>
            </w:r>
          </w:p>
          <w:p w14:paraId="3494862F">
            <w:pPr>
              <w:spacing w:line="440" w:lineRule="exact"/>
              <w:rPr>
                <w:rFonts w:ascii="Tahoma" w:hAnsi="Tahoma" w:eastAsia="方正屏显雅宋简体" w:cs="Tahoma"/>
              </w:rPr>
            </w:pPr>
            <w:r>
              <w:rPr>
                <w:rFonts w:hint="eastAsia" w:ascii="Tahoma" w:hAnsi="Tahoma" w:eastAsia="方正屏显雅宋简体" w:cs="Tahoma"/>
              </w:rPr>
              <w:t>西宁</w:t>
            </w:r>
            <w:r>
              <w:rPr>
                <w:rFonts w:ascii="Tahoma" w:hAnsi="Tahoma" w:eastAsia="方正屏显雅宋简体" w:cs="Tahoma"/>
              </w:rPr>
              <w:t>-</w:t>
            </w:r>
            <w:r>
              <w:rPr>
                <w:rFonts w:hint="eastAsia" w:ascii="Tahoma" w:hAnsi="Tahoma" w:eastAsia="方正屏显雅宋简体" w:cs="Tahoma"/>
              </w:rPr>
              <w:t>青海湖-茶卡</w:t>
            </w:r>
          </w:p>
        </w:tc>
        <w:tc>
          <w:tcPr>
            <w:tcW w:w="3948" w:type="dxa"/>
          </w:tcPr>
          <w:p w14:paraId="0683B30D">
            <w:pPr>
              <w:spacing w:line="440" w:lineRule="exact"/>
              <w:rPr>
                <w:rFonts w:ascii="Tahoma" w:hAnsi="Tahoma" w:eastAsia="方正屏显雅宋简体" w:cs="Tahoma"/>
              </w:rPr>
            </w:pPr>
            <w:r>
              <w:rPr>
                <w:rFonts w:ascii="Tahoma" w:hAnsi="Tahoma" w:eastAsia="方正屏显雅宋简体" w:cs="Tahoma"/>
              </w:rPr>
              <w:t>高铁前往西宁，西宁接站前往青海湖二郎剑景区</w:t>
            </w:r>
            <w:r>
              <w:rPr>
                <w:rFonts w:hint="eastAsia" w:ascii="Tahoma" w:hAnsi="Tahoma" w:eastAsia="方正屏显雅宋简体" w:cs="Tahoma"/>
              </w:rPr>
              <w:t>，住</w:t>
            </w:r>
            <w:r>
              <w:rPr>
                <w:rFonts w:ascii="Tahoma" w:hAnsi="Tahoma" w:eastAsia="方正屏显雅宋简体" w:cs="Tahoma"/>
              </w:rPr>
              <w:t>茶卡</w:t>
            </w:r>
            <w:r>
              <w:rPr>
                <w:rFonts w:hint="eastAsia" w:ascii="Tahoma" w:hAnsi="Tahoma" w:eastAsia="方正屏显雅宋简体" w:cs="Tahoma"/>
              </w:rPr>
              <w:t>镇</w:t>
            </w:r>
          </w:p>
        </w:tc>
        <w:tc>
          <w:tcPr>
            <w:tcW w:w="717" w:type="dxa"/>
          </w:tcPr>
          <w:p w14:paraId="13E3F1DD">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1B0FBD7B">
            <w:pPr>
              <w:spacing w:line="440" w:lineRule="exact"/>
              <w:rPr>
                <w:rFonts w:ascii="Tahoma" w:hAnsi="Tahoma" w:eastAsia="方正屏显雅宋简体" w:cs="Tahoma"/>
              </w:rPr>
            </w:pPr>
            <w:r>
              <w:rPr>
                <w:rFonts w:hint="eastAsia" w:ascii="Tahoma" w:hAnsi="Tahoma" w:eastAsia="方正屏显雅宋简体" w:cs="Tahoma"/>
              </w:rPr>
              <w:t>茶卡镇酒店</w:t>
            </w:r>
          </w:p>
        </w:tc>
      </w:tr>
      <w:tr w14:paraId="7355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12F800C6">
            <w:pPr>
              <w:spacing w:line="440" w:lineRule="exact"/>
              <w:rPr>
                <w:rFonts w:ascii="Tahoma" w:hAnsi="Tahoma" w:eastAsia="方正屏显雅宋简体" w:cs="Tahoma"/>
              </w:rPr>
            </w:pPr>
            <w:r>
              <w:rPr>
                <w:rFonts w:ascii="Tahoma" w:hAnsi="Tahoma" w:eastAsia="方正屏显雅宋简体" w:cs="Tahoma"/>
              </w:rPr>
              <w:t>第12天</w:t>
            </w:r>
          </w:p>
        </w:tc>
        <w:tc>
          <w:tcPr>
            <w:tcW w:w="2025" w:type="dxa"/>
            <w:vAlign w:val="center"/>
          </w:tcPr>
          <w:p w14:paraId="5ABDA94C">
            <w:pPr>
              <w:spacing w:line="440" w:lineRule="exact"/>
              <w:rPr>
                <w:rFonts w:ascii="Tahoma" w:hAnsi="Tahoma" w:eastAsia="方正屏显雅宋简体" w:cs="Tahoma"/>
              </w:rPr>
            </w:pPr>
            <w:r>
              <w:rPr>
                <w:rFonts w:ascii="Tahoma" w:hAnsi="Tahoma" w:eastAsia="方正屏显雅宋简体" w:cs="Tahoma"/>
              </w:rPr>
              <w:t>茶卡--西宁</w:t>
            </w:r>
          </w:p>
        </w:tc>
        <w:tc>
          <w:tcPr>
            <w:tcW w:w="3948" w:type="dxa"/>
          </w:tcPr>
          <w:p w14:paraId="7DB6FEB0">
            <w:pPr>
              <w:spacing w:line="440" w:lineRule="exact"/>
              <w:rPr>
                <w:rFonts w:ascii="Tahoma" w:hAnsi="Tahoma" w:eastAsia="方正屏显雅宋简体" w:cs="Tahoma"/>
              </w:rPr>
            </w:pPr>
            <w:r>
              <w:rPr>
                <w:rFonts w:ascii="Tahoma" w:hAnsi="Tahoma" w:eastAsia="方正屏显雅宋简体" w:cs="Tahoma"/>
              </w:rPr>
              <w:t>游览茶卡盐湖，之后返回西宁</w:t>
            </w:r>
          </w:p>
        </w:tc>
        <w:tc>
          <w:tcPr>
            <w:tcW w:w="717" w:type="dxa"/>
          </w:tcPr>
          <w:p w14:paraId="1DE63E8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7EE0F43">
            <w:pPr>
              <w:spacing w:line="440" w:lineRule="exact"/>
              <w:rPr>
                <w:rFonts w:ascii="Tahoma" w:hAnsi="Tahoma" w:eastAsia="方正屏显雅宋简体" w:cs="Tahoma"/>
              </w:rPr>
            </w:pPr>
            <w:r>
              <w:rPr>
                <w:rFonts w:hint="eastAsia" w:ascii="Tahoma" w:hAnsi="Tahoma" w:eastAsia="方正屏显雅宋简体" w:cs="Tahoma"/>
              </w:rPr>
              <w:t>西宁市区酒店</w:t>
            </w:r>
          </w:p>
        </w:tc>
      </w:tr>
      <w:tr w14:paraId="27EC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8F63542">
            <w:pPr>
              <w:spacing w:line="440" w:lineRule="exact"/>
              <w:rPr>
                <w:rFonts w:ascii="Tahoma" w:hAnsi="Tahoma" w:eastAsia="方正屏显雅宋简体" w:cs="Tahoma"/>
              </w:rPr>
            </w:pPr>
            <w:r>
              <w:rPr>
                <w:rFonts w:ascii="Tahoma" w:hAnsi="Tahoma" w:eastAsia="方正屏显雅宋简体" w:cs="Tahoma"/>
              </w:rPr>
              <w:t>第13天</w:t>
            </w:r>
          </w:p>
        </w:tc>
        <w:tc>
          <w:tcPr>
            <w:tcW w:w="2025" w:type="dxa"/>
            <w:vAlign w:val="center"/>
          </w:tcPr>
          <w:p w14:paraId="55104275">
            <w:pPr>
              <w:spacing w:line="440" w:lineRule="exact"/>
              <w:rPr>
                <w:rFonts w:ascii="Tahoma" w:hAnsi="Tahoma" w:eastAsia="方正屏显雅宋简体" w:cs="Tahoma"/>
              </w:rPr>
            </w:pPr>
            <w:r>
              <w:rPr>
                <w:rFonts w:ascii="Tahoma" w:hAnsi="Tahoma" w:eastAsia="方正屏显雅宋简体" w:cs="Tahoma"/>
              </w:rPr>
              <w:t>西宁-塔尔寺，离开</w:t>
            </w:r>
          </w:p>
        </w:tc>
        <w:tc>
          <w:tcPr>
            <w:tcW w:w="3948" w:type="dxa"/>
          </w:tcPr>
          <w:p w14:paraId="437BF4CD">
            <w:pPr>
              <w:spacing w:line="440" w:lineRule="exact"/>
              <w:rPr>
                <w:rFonts w:ascii="Tahoma" w:hAnsi="Tahoma" w:eastAsia="方正屏显雅宋简体" w:cs="Tahoma"/>
              </w:rPr>
            </w:pPr>
            <w:r>
              <w:rPr>
                <w:rFonts w:ascii="Tahoma" w:hAnsi="Tahoma" w:eastAsia="方正屏显雅宋简体" w:cs="Tahoma"/>
              </w:rPr>
              <w:t>参观塔尔寺，下午送机/送站</w:t>
            </w:r>
          </w:p>
        </w:tc>
        <w:tc>
          <w:tcPr>
            <w:tcW w:w="717" w:type="dxa"/>
          </w:tcPr>
          <w:p w14:paraId="4795E7C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E6A5168">
            <w:pPr>
              <w:spacing w:line="440" w:lineRule="exact"/>
              <w:rPr>
                <w:rFonts w:ascii="Tahoma" w:hAnsi="Tahoma" w:eastAsia="方正屏显雅宋简体" w:cs="Tahoma"/>
              </w:rPr>
            </w:pPr>
          </w:p>
        </w:tc>
      </w:tr>
    </w:tbl>
    <w:p w14:paraId="5631DC28">
      <w:pPr>
        <w:pStyle w:val="2"/>
        <w:ind w:firstLine="0"/>
        <w:rPr>
          <w:rFonts w:ascii="Tahoma" w:hAnsi="Tahoma" w:eastAsia="方正屏显雅宋简体" w:cs="Tahoma"/>
          <w:bCs/>
          <w:color w:val="000000" w:themeColor="text1"/>
          <w:sz w:val="22"/>
          <w:szCs w:val="22"/>
          <w14:textFill>
            <w14:solidFill>
              <w14:schemeClr w14:val="tx1"/>
            </w14:solidFill>
          </w14:textFill>
        </w:rPr>
      </w:pPr>
    </w:p>
    <w:p w14:paraId="07031F7B">
      <w:pPr>
        <w:pStyle w:val="2"/>
        <w:ind w:firstLine="0"/>
        <w:rPr>
          <w:rFonts w:ascii="Tahoma" w:hAnsi="Tahoma" w:eastAsia="方正屏显雅宋简体" w:cs="Tahoma"/>
        </w:rPr>
      </w:pPr>
    </w:p>
    <w:p w14:paraId="2B849A9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每日行程：</w:t>
      </w:r>
    </w:p>
    <w:p w14:paraId="4EDB148C">
      <w:pPr>
        <w:pStyle w:val="2"/>
      </w:pPr>
    </w:p>
    <w:p w14:paraId="066696E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第1天：抵达喀什</w:t>
      </w:r>
    </w:p>
    <w:p w14:paraId="3FFEB369">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bCs/>
          <w:color w:val="1329AD"/>
        </w:rPr>
        <w:t>酒店</w:t>
      </w:r>
      <w:r>
        <w:rPr>
          <w:rFonts w:ascii="Tahoma" w:hAnsi="Tahoma" w:eastAsia="方正屏显雅宋简体" w:cs="Tahoma"/>
          <w:b/>
          <w:color w:val="1329AD"/>
          <w:sz w:val="24"/>
          <w:szCs w:val="24"/>
        </w:rPr>
        <w:t>：喀什市区酒店</w:t>
      </w:r>
    </w:p>
    <w:p w14:paraId="7C2C99B7">
      <w:pPr>
        <w:widowControl/>
        <w:spacing w:line="380" w:lineRule="exact"/>
        <w:jc w:val="lef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欢迎来到喀什，喀什老城被称为“活着的千年古城”，这除了表明它的建筑风格很有“古代”的韵味以外，它“活着的”的原因是它是古代东西交流大道，古代希腊、印度、波斯文化由此传入亚洲腹地，华夏文明也由喀什传入西方。</w:t>
      </w:r>
    </w:p>
    <w:p w14:paraId="42D7F5D1">
      <w:pPr>
        <w:widowControl/>
        <w:spacing w:line="380" w:lineRule="exact"/>
        <w:jc w:val="lef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入住酒店之后，可自由活动感受夜幕下的喀什古城，华灯初上，夜幕下的古城灯光璀璨、游人如织。纵横交错的古街小巷、错落别致的古朴民居、代代相传的手工制作、琳琅满目的特色美食……夜间的喀什古城呈现出另一番迷人景象。</w:t>
      </w:r>
    </w:p>
    <w:p w14:paraId="5E85608A">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D1B3CE3">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第2天：喀什-塔县</w:t>
      </w:r>
    </w:p>
    <w:p w14:paraId="4948193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300KM,  7-8h</w:t>
      </w:r>
    </w:p>
    <w:p w14:paraId="2E8D5F71">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景点：中巴友谊公路，慕士塔格峰，白沙湖，卡拉库里湖，塔合曼湿地观景台</w:t>
      </w:r>
    </w:p>
    <w:p w14:paraId="446547C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：塔县酒店</w:t>
      </w:r>
    </w:p>
    <w:p w14:paraId="6D1318C5">
      <w:pPr>
        <w:pStyle w:val="2"/>
        <w:spacing w:line="380" w:lineRule="exact"/>
        <w:rPr>
          <w:rFonts w:ascii="Tahoma" w:hAnsi="Tahoma" w:eastAsia="方正屏显雅宋简体" w:cs="Tahoma"/>
        </w:rPr>
      </w:pPr>
    </w:p>
    <w:p w14:paraId="5BD32157">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乘车沿着中巴友谊公路前往塔县。穿越喀喇昆仑山脉、兴都库什山脉、帕米尔高原、喜马拉雅山脉西端“弓形波”系的四大山脉，中巴友谊公路拥有迄今为止世界海拔最高的公路路面和沿途最丰富精彩的自然景观。世界各国媒体曾用多个“最”来形容它：世界最美公路，全球最高耸的跨境道路，以及世界最惊险的走廊！</w:t>
      </w:r>
    </w:p>
    <w:p w14:paraId="3C75EDBA">
      <w:pPr>
        <w:pStyle w:val="2"/>
        <w:spacing w:line="380" w:lineRule="exact"/>
        <w:ind w:firstLine="0"/>
        <w:rPr>
          <w:rFonts w:ascii="Tahoma" w:hAnsi="Tahoma" w:eastAsia="方正屏显雅宋简体" w:cs="Tahoma"/>
          <w:sz w:val="22"/>
          <w:szCs w:val="22"/>
          <w:lang w:bidi="ar"/>
        </w:rPr>
      </w:pPr>
    </w:p>
    <w:p w14:paraId="502C21EE">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高空塔克拉玛干沙尘地降落，在帕米尔高原上形成了一座终年被银沙覆盖的白沙山，白沙湖当地人叫恰克拉克，是一个面积44平方公里的高原平湖。白沙湖两侧遥遥矗立着公格尔九别峰</w:t>
      </w:r>
      <w:r>
        <w:rPr>
          <w:rFonts w:hint="eastAsia" w:ascii="Tahoma" w:hAnsi="Tahoma" w:eastAsia="方正屏显雅宋简体" w:cs="Tahoma"/>
          <w:sz w:val="22"/>
          <w:szCs w:val="22"/>
          <w:lang w:bidi="ar"/>
        </w:rPr>
        <w:t>，</w:t>
      </w:r>
      <w:r>
        <w:rPr>
          <w:rFonts w:ascii="Tahoma" w:hAnsi="Tahoma" w:eastAsia="方正屏显雅宋简体" w:cs="Tahoma"/>
          <w:sz w:val="22"/>
          <w:szCs w:val="22"/>
          <w:lang w:bidi="ar"/>
        </w:rPr>
        <w:t>高山是沙山，沙山是银白色的，银白色的细沙洁白柔和，犹如白绸</w:t>
      </w:r>
      <w:r>
        <w:rPr>
          <w:rFonts w:hint="eastAsia" w:ascii="Tahoma" w:hAnsi="Tahoma" w:eastAsia="方正屏显雅宋简体" w:cs="Tahoma"/>
          <w:sz w:val="22"/>
          <w:szCs w:val="22"/>
          <w:lang w:bidi="ar"/>
        </w:rPr>
        <w:t>，</w:t>
      </w:r>
      <w:r>
        <w:rPr>
          <w:rFonts w:ascii="Tahoma" w:hAnsi="Tahoma" w:eastAsia="方正屏显雅宋简体" w:cs="Tahoma"/>
          <w:sz w:val="22"/>
          <w:szCs w:val="22"/>
          <w:lang w:bidi="ar"/>
        </w:rPr>
        <w:t>让沉睡了万年雪山和湖水显得更加素洁与寂静。</w:t>
      </w:r>
    </w:p>
    <w:p w14:paraId="43EBDF52">
      <w:pPr>
        <w:pStyle w:val="2"/>
        <w:spacing w:line="380" w:lineRule="exact"/>
        <w:ind w:firstLine="0"/>
        <w:rPr>
          <w:rFonts w:ascii="Tahoma" w:hAnsi="Tahoma" w:eastAsia="方正屏显雅宋简体" w:cs="Tahoma"/>
          <w:sz w:val="22"/>
          <w:szCs w:val="22"/>
          <w:lang w:bidi="ar"/>
        </w:rPr>
      </w:pPr>
    </w:p>
    <w:p w14:paraId="3BBDF5E2">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卡拉库里湖地处帕米尔高原东部的慕士塔格冰山脚下，是世界上少有的高原湖泊。湖的四周有冰峰雪岭环抱，特别是周围的公格尔、公格尔九别峰和慕士塔格峰更为这个湖增添了神奇而美丽的色彩。</w:t>
      </w:r>
    </w:p>
    <w:p w14:paraId="0744BE40">
      <w:pPr>
        <w:pStyle w:val="2"/>
        <w:spacing w:line="380" w:lineRule="exact"/>
        <w:ind w:firstLine="0"/>
        <w:rPr>
          <w:rFonts w:ascii="Tahoma" w:hAnsi="Tahoma" w:eastAsia="方正屏显雅宋简体" w:cs="Tahoma"/>
          <w:sz w:val="22"/>
          <w:szCs w:val="22"/>
          <w:lang w:bidi="ar"/>
        </w:rPr>
      </w:pPr>
    </w:p>
    <w:p w14:paraId="4B1F5122">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塔合曼湿地是塔什库尔干的瑰宝、慕士塔格冰峰下一颗璀璨明珠。她位于慕士塔格雪峰南坡的山脚下，距离塔什库尔干县城只有30公里。这里海拔3050米，面积达8000亩，由于四面环山，地势较低，状如盆地。这片湿地是帕米尔高原上一片难能可贵的草原，也是塔合曼乡牧民赖以生存的优质牧场。</w:t>
      </w:r>
    </w:p>
    <w:p w14:paraId="43AFC9F4">
      <w:pPr>
        <w:pStyle w:val="2"/>
        <w:spacing w:line="380" w:lineRule="exact"/>
        <w:rPr>
          <w:rFonts w:ascii="Tahoma" w:hAnsi="Tahoma" w:eastAsia="方正屏显雅宋简体" w:cs="Tahoma"/>
        </w:rPr>
      </w:pPr>
    </w:p>
    <w:p w14:paraId="30B4AEA4">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第3天：塔县-喀什</w:t>
      </w:r>
    </w:p>
    <w:p w14:paraId="6B807336">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300KM,  7-8h 车程</w:t>
      </w:r>
    </w:p>
    <w:p w14:paraId="331CB0BC">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景点：石头城，金草滩，返回喀什</w:t>
      </w:r>
    </w:p>
    <w:p w14:paraId="2D506A24">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：喀什市区酒店</w:t>
      </w:r>
    </w:p>
    <w:p w14:paraId="06003CEB">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DC5E2DA">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清晨参观石头城&amp;金草滩景区。</w:t>
      </w:r>
      <w:r>
        <w:rPr>
          <w:rFonts w:ascii="Tahoma" w:hAnsi="Tahoma" w:eastAsia="方正屏显雅宋简体" w:cs="Tahoma"/>
          <w:sz w:val="22"/>
          <w:szCs w:val="22"/>
          <w:lang w:bidi="ar"/>
        </w:rPr>
        <w:br w:type="textWrapping"/>
      </w:r>
      <w:r>
        <w:rPr>
          <w:rFonts w:ascii="Tahoma" w:hAnsi="Tahoma" w:eastAsia="方正屏显雅宋简体" w:cs="Tahoma"/>
          <w:sz w:val="22"/>
          <w:szCs w:val="22"/>
          <w:lang w:bidi="ar"/>
        </w:rPr>
        <w:t>石头城，东帕米尔高原最古老的古城遗址，坐落于塔什库尔干县城东北部塔什库尔干河谷最宽阔的高地上。它是公元150年前后古罗马地理学家托勒密在《地理学》中记载的“石塔”，也是玄奘在《大唐西域记》中记述的“朅盘陀”都城。作为古代丝绸之路上的重要驿站，石头城的作用一直发挥到清代，它见证了历代古代商旅、高僧、军队、中外探险家跨越帕米尔高原的艰难步伐。</w:t>
      </w:r>
    </w:p>
    <w:p w14:paraId="0948104E">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br w:type="textWrapping"/>
      </w:r>
      <w:r>
        <w:rPr>
          <w:rFonts w:ascii="Tahoma" w:hAnsi="Tahoma" w:eastAsia="方正屏显雅宋简体" w:cs="Tahoma"/>
          <w:sz w:val="22"/>
          <w:szCs w:val="22"/>
          <w:lang w:bidi="ar"/>
        </w:rPr>
        <w:t>在石头城下，因那里有一个叫阿拉尔的乡村，故得名阿拉尔金草滩，这里由湿地、草甸、河流、沼泽、雪山、高原景观组成，因有塔什库尔干河流经此处，这里水草丰美，牛羊遍地，和远处的雪山白云蓝天交融在一起十分漂亮。</w:t>
      </w:r>
      <w:r>
        <w:rPr>
          <w:rFonts w:ascii="Tahoma" w:hAnsi="Tahoma" w:eastAsia="方正屏显雅宋简体" w:cs="Tahoma"/>
          <w:sz w:val="22"/>
          <w:szCs w:val="22"/>
          <w:lang w:bidi="ar"/>
        </w:rPr>
        <w:br w:type="textWrapping"/>
      </w:r>
      <w:r>
        <w:rPr>
          <w:rFonts w:ascii="Tahoma" w:hAnsi="Tahoma" w:eastAsia="方正屏显雅宋简体" w:cs="Tahoma"/>
          <w:sz w:val="22"/>
          <w:szCs w:val="22"/>
          <w:lang w:bidi="ar"/>
        </w:rPr>
        <w:t>之后继续沿着中巴友谊公路，原路返回喀什。</w:t>
      </w:r>
    </w:p>
    <w:p w14:paraId="60CEF1BE">
      <w:pPr>
        <w:pStyle w:val="2"/>
        <w:spacing w:line="380" w:lineRule="exact"/>
        <w:ind w:firstLine="0"/>
        <w:rPr>
          <w:rFonts w:ascii="Tahoma" w:hAnsi="Tahoma" w:eastAsia="方正屏显雅宋简体" w:cs="Tahoma"/>
          <w:b/>
          <w:color w:val="000000" w:themeColor="text1"/>
          <w:sz w:val="24"/>
          <w:szCs w:val="24"/>
          <w14:textFill>
            <w14:solidFill>
              <w14:schemeClr w14:val="tx1"/>
            </w14:solidFill>
          </w14:textFill>
        </w:rPr>
      </w:pPr>
    </w:p>
    <w:p w14:paraId="6564D614">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第4天：喀什AIR乌鲁木齐</w:t>
      </w:r>
    </w:p>
    <w:p w14:paraId="38BF87E8">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车程：飞机前往乌鲁木齐</w:t>
      </w:r>
      <w:r>
        <w:rPr>
          <w:rFonts w:hint="eastAsia" w:ascii="Tahoma" w:hAnsi="Tahoma" w:eastAsia="方正屏显雅宋简体" w:cs="Tahoma"/>
          <w:b/>
          <w:bCs/>
          <w:color w:val="1329AD"/>
        </w:rPr>
        <w:t xml:space="preserve">，约2h </w:t>
      </w:r>
    </w:p>
    <w:p w14:paraId="054B5F66">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景点：艾提尕尔清真寺，喀什古城</w:t>
      </w:r>
    </w:p>
    <w:p w14:paraId="695DDA60">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酒店：乌鲁木齐市区酒店</w:t>
      </w:r>
    </w:p>
    <w:p w14:paraId="6145F6CF">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711BE59">
      <w:pPr>
        <w:widowControl/>
        <w:spacing w:line="380" w:lineRule="exact"/>
        <w:jc w:val="lef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在喀什噶尔古城东门，每天上午十点都会有民间艺人身着盛装为游客表演入城仪式，再现了千年古城喜迎贵宾的独特礼遇。他们载歌载舞，热情好客，欢迎游人来到喀什，好不欢快。</w:t>
      </w:r>
    </w:p>
    <w:p w14:paraId="16B5A05F">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喀什古城由十三条主街和九十九条小巷构成，老城区里弯弯曲曲的街巷，错综有致的民居、店铺，还有穿着民族服饰的老人、孩子、妇女构成了一幅迷人的生活画卷，成为中亚最迷人的迷宫式街巷；闲游老城区，参观维吾尔民居后。</w:t>
      </w:r>
    </w:p>
    <w:p w14:paraId="7EFD998A">
      <w:pPr>
        <w:pStyle w:val="2"/>
        <w:spacing w:line="380" w:lineRule="exact"/>
        <w:rPr>
          <w:rFonts w:ascii="Tahoma" w:hAnsi="Tahoma" w:eastAsia="方正屏显雅宋简体" w:cs="Tahoma"/>
          <w:sz w:val="18"/>
          <w:szCs w:val="18"/>
        </w:rPr>
      </w:pPr>
    </w:p>
    <w:p w14:paraId="20763568">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之后</w:t>
      </w:r>
      <w:r>
        <w:rPr>
          <w:rFonts w:ascii="Tahoma" w:hAnsi="Tahoma" w:eastAsia="方正屏显雅宋简体" w:cs="Tahoma"/>
          <w:sz w:val="22"/>
          <w:szCs w:val="22"/>
          <w:lang w:bidi="ar"/>
        </w:rPr>
        <w:t>参观新疆最大的清真寺—艾提尕尔清真寺，这座规模宏大的伊斯兰教建筑物始建于1442年，后另经重修扩建，始具今貌。艾提尕尔，意为节日礼拜场所，大寺正门楼以浅绿色为主色，布满精细刻花。进门后即为宽大的内广场，与内广场相连的为宏大的礼拜寺和教经堂，极富伊斯兰特色。艾提尕尔清真寺既是宗教活动的中心，又是古尔邦节和肉孜节群众游乐歌的场所。</w:t>
      </w:r>
    </w:p>
    <w:p w14:paraId="490E9817">
      <w:pPr>
        <w:pStyle w:val="2"/>
        <w:spacing w:line="380" w:lineRule="exact"/>
        <w:ind w:firstLine="0"/>
        <w:rPr>
          <w:rFonts w:ascii="Tahoma" w:hAnsi="Tahoma" w:eastAsia="方正屏显雅宋简体" w:cs="Tahoma"/>
          <w:sz w:val="22"/>
          <w:szCs w:val="22"/>
          <w:lang w:bidi="ar"/>
        </w:rPr>
      </w:pPr>
    </w:p>
    <w:p w14:paraId="11A435AC">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之后搭乘国内航班前往乌鲁木齐。</w:t>
      </w:r>
    </w:p>
    <w:p w14:paraId="7BF6B04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63B1B402">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第5天：乌鲁木齐-天池-乌鲁木齐</w:t>
      </w:r>
    </w:p>
    <w:p w14:paraId="2E780757">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70KM，1-1.5h 车程</w:t>
      </w:r>
    </w:p>
    <w:p w14:paraId="51E325F7">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景点：天山天池景区，国际大巴扎</w:t>
      </w:r>
    </w:p>
    <w:p w14:paraId="66709FB9">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：乌鲁木齐市区酒店</w:t>
      </w:r>
    </w:p>
    <w:p w14:paraId="71B5F954">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37C35C9F">
      <w:pPr>
        <w:spacing w:line="380" w:lineRule="exac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早餐后将驱车前往天山天池。</w:t>
      </w:r>
    </w:p>
    <w:p w14:paraId="179F29D2">
      <w:pPr>
        <w:spacing w:line="380" w:lineRule="exact"/>
        <w:rPr>
          <w:rFonts w:ascii="Tahoma" w:hAnsi="Tahoma" w:eastAsia="方正屏显雅宋简体" w:cs="Tahoma"/>
          <w:sz w:val="18"/>
          <w:szCs w:val="18"/>
          <w:lang w:eastAsia="zh-TW"/>
        </w:rPr>
      </w:pPr>
      <w:r>
        <w:rPr>
          <w:rFonts w:ascii="Tahoma" w:hAnsi="Tahoma" w:eastAsia="方正屏显雅宋简体" w:cs="Tahoma"/>
          <w:kern w:val="0"/>
          <w:sz w:val="22"/>
          <w:szCs w:val="22"/>
          <w:lang w:eastAsia="zh-TW" w:bidi="ar"/>
        </w:rPr>
        <w:t>天山天池古称“瑶池”，是天山博格达峰北侧的一个半月形湖泊，新疆著名的旅游胜地。天池湖面海拔1910米，最深处达105米，湖面倒映着博格达峰，周围云杉环拥，风景犹如仙境。景区内囊括了高山湖泊、湿地草甸、森林峡谷等自然景观。2013年，景区还被国家评为国家地质公园。因为随着光线的变化，湖水会呈现近处碧绿远处蓝色的样子，非常好看。环湖步道漫步：步道全长12.5km，大约需要3-5个小时，一边散步一边欣赏风景，绝对是极其惬意的体验。</w:t>
      </w:r>
    </w:p>
    <w:p w14:paraId="0C0B3D27">
      <w:pPr>
        <w:spacing w:line="380" w:lineRule="exact"/>
        <w:rPr>
          <w:rFonts w:ascii="Tahoma" w:hAnsi="Tahoma" w:eastAsia="方正屏显雅宋简体" w:cs="Tahoma"/>
          <w:kern w:val="0"/>
          <w:sz w:val="22"/>
          <w:szCs w:val="22"/>
          <w:lang w:eastAsia="zh-TW" w:bidi="ar"/>
        </w:rPr>
      </w:pPr>
      <w:r>
        <w:rPr>
          <w:rFonts w:ascii="Tahoma" w:hAnsi="Tahoma" w:eastAsia="方正屏显雅宋简体" w:cs="Tahoma"/>
          <w:kern w:val="0"/>
          <w:sz w:val="22"/>
          <w:szCs w:val="22"/>
          <w:lang w:bidi="ar"/>
        </w:rPr>
        <w:t>（温馨提示：</w:t>
      </w:r>
      <w:r>
        <w:rPr>
          <w:rFonts w:ascii="Tahoma" w:hAnsi="Tahoma" w:eastAsia="方正屏显雅宋简体" w:cs="Tahoma"/>
          <w:kern w:val="0"/>
          <w:sz w:val="22"/>
          <w:szCs w:val="22"/>
          <w:lang w:eastAsia="zh-TW" w:bidi="ar"/>
        </w:rPr>
        <w:t>为丰富游客体验，景区内均有自费</w:t>
      </w:r>
      <w:r>
        <w:rPr>
          <w:rFonts w:ascii="Tahoma" w:hAnsi="Tahoma" w:eastAsia="方正屏显雅宋简体" w:cs="Tahoma"/>
          <w:kern w:val="0"/>
          <w:sz w:val="22"/>
          <w:szCs w:val="22"/>
          <w:lang w:bidi="ar"/>
        </w:rPr>
        <w:t>项目</w:t>
      </w:r>
      <w:r>
        <w:rPr>
          <w:rFonts w:ascii="Tahoma" w:hAnsi="Tahoma" w:eastAsia="方正屏显雅宋简体" w:cs="Tahoma"/>
          <w:kern w:val="0"/>
          <w:sz w:val="22"/>
          <w:szCs w:val="22"/>
          <w:lang w:eastAsia="zh-TW" w:bidi="ar"/>
        </w:rPr>
        <w:t>，如环湖游船和马牙山索道等。如果您想尝试，这些活动需要自费）</w:t>
      </w:r>
    </w:p>
    <w:p w14:paraId="531F7DE6">
      <w:pPr>
        <w:pStyle w:val="2"/>
        <w:spacing w:line="380" w:lineRule="exact"/>
        <w:rPr>
          <w:rFonts w:ascii="Tahoma" w:hAnsi="Tahoma" w:eastAsia="方正屏显雅宋简体" w:cs="Tahoma"/>
          <w:sz w:val="18"/>
          <w:szCs w:val="18"/>
          <w:lang w:eastAsia="zh-TW"/>
        </w:rPr>
      </w:pPr>
    </w:p>
    <w:p w14:paraId="365DCA03">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返回乌鲁木齐后前往参观国际大巴扎，</w:t>
      </w:r>
      <w:r>
        <w:rPr>
          <w:rFonts w:ascii="Tahoma" w:hAnsi="Tahoma" w:eastAsia="方正屏显雅宋简体" w:cs="Tahoma"/>
          <w:sz w:val="22"/>
          <w:szCs w:val="22"/>
          <w:lang w:eastAsia="zh-TW" w:bidi="ar"/>
        </w:rPr>
        <w:t>新疆国际大巴扎乌鲁木齐蕞具代表性的一个景点</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是世界规模最大的大巴扎（维吾尔语，意为集市、农贸市场），集伊斯兰文化、建筑、民族商贸、娱乐、餐饮于一体，是新疆旅游业产品的汇集地和展示中心，是“新疆之窗”、“中亚之窗”和“世界之窗”。</w:t>
      </w:r>
      <w:r>
        <w:rPr>
          <w:rFonts w:ascii="Tahoma" w:hAnsi="Tahoma" w:eastAsia="方正屏显雅宋简体" w:cs="Tahoma"/>
          <w:sz w:val="22"/>
          <w:szCs w:val="22"/>
          <w:lang w:bidi="ar"/>
        </w:rPr>
        <w:t xml:space="preserve"> </w:t>
      </w:r>
      <w:r>
        <w:rPr>
          <w:rFonts w:ascii="Tahoma" w:hAnsi="Tahoma" w:eastAsia="方正屏显雅宋简体" w:cs="Tahoma"/>
          <w:sz w:val="22"/>
          <w:szCs w:val="22"/>
          <w:lang w:eastAsia="zh-TW" w:bidi="ar"/>
        </w:rPr>
        <w:t>特色的建筑</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精美的雕刻</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南疆北疆的风味美食</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每一处细节都展现着浓郁的伊斯兰风</w:t>
      </w:r>
      <w:r>
        <w:rPr>
          <w:rFonts w:ascii="Tahoma" w:hAnsi="Tahoma" w:eastAsia="方正屏显雅宋简体" w:cs="Tahoma"/>
          <w:sz w:val="22"/>
          <w:szCs w:val="22"/>
          <w:lang w:bidi="ar"/>
        </w:rPr>
        <w:t>情</w:t>
      </w:r>
      <w:r>
        <w:rPr>
          <w:rFonts w:ascii="Tahoma" w:hAnsi="Tahoma" w:eastAsia="方正屏显雅宋简体" w:cs="Tahoma"/>
          <w:sz w:val="22"/>
          <w:szCs w:val="22"/>
          <w:lang w:eastAsia="zh-TW" w:bidi="ar"/>
        </w:rPr>
        <w:t>和西域风情</w:t>
      </w:r>
      <w:r>
        <w:rPr>
          <w:rFonts w:ascii="Tahoma" w:hAnsi="Tahoma" w:eastAsia="方正屏显雅宋简体" w:cs="Tahoma"/>
          <w:sz w:val="22"/>
          <w:szCs w:val="22"/>
          <w:lang w:bidi="ar"/>
        </w:rPr>
        <w:t>和</w:t>
      </w:r>
      <w:r>
        <w:rPr>
          <w:rFonts w:ascii="Tahoma" w:hAnsi="Tahoma" w:eastAsia="方正屏显雅宋简体" w:cs="Tahoma"/>
          <w:sz w:val="22"/>
          <w:szCs w:val="22"/>
          <w:lang w:eastAsia="zh-TW" w:bidi="ar"/>
        </w:rPr>
        <w:t>艺术魅力</w:t>
      </w:r>
      <w:r>
        <w:rPr>
          <w:rFonts w:ascii="Tahoma" w:hAnsi="Tahoma" w:eastAsia="方正屏显雅宋简体" w:cs="Tahoma"/>
          <w:sz w:val="22"/>
          <w:szCs w:val="22"/>
          <w:lang w:bidi="ar"/>
        </w:rPr>
        <w:t>。</w:t>
      </w:r>
    </w:p>
    <w:p w14:paraId="7B1059B7">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3C93644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165D222">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第6天：乌鲁木齐-吐鲁番</w:t>
      </w:r>
    </w:p>
    <w:p w14:paraId="7727B00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180KM，约3h 车程</w:t>
      </w:r>
    </w:p>
    <w:p w14:paraId="0DA3D1BE">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景点：吐峪沟，交河故城，坎儿井，苏公塔</w:t>
      </w:r>
    </w:p>
    <w:p w14:paraId="34EFE0B0">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：吐鲁番市区酒店</w:t>
      </w:r>
    </w:p>
    <w:p w14:paraId="04AC7815">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60B7F45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早餐后将驱车前往吐鲁番。吐鲁番作为丝路文明的关键点之一，其多民族与多宗教艺术发展，是其最重要的特色。</w:t>
      </w:r>
    </w:p>
    <w:p w14:paraId="321FDDE2">
      <w:pPr>
        <w:pStyle w:val="2"/>
        <w:spacing w:line="380" w:lineRule="exact"/>
        <w:ind w:firstLine="0"/>
        <w:rPr>
          <w:rFonts w:ascii="Tahoma" w:hAnsi="Tahoma" w:eastAsia="方正屏显雅宋简体" w:cs="Tahoma"/>
          <w:sz w:val="22"/>
          <w:szCs w:val="22"/>
          <w:lang w:bidi="ar"/>
        </w:rPr>
      </w:pPr>
    </w:p>
    <w:p w14:paraId="73649396">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eastAsia="zh-TW" w:bidi="ar"/>
        </w:rPr>
        <w:t>苏公塔位于吐鲁番市高昌区，是吐鲁番的标志性建筑之一。从乌鲁木齐出发，首先前往苏公塔开始您的游览。也被称为额敏塔、额敏和卓报恩塔，是吐鲁番回部札萨克多罗郡王额敏和卓为“报答天恩”而建的纪念建筑，由寺院、宣礼塔、麻札等组成。苏公塔修建于清乾隆年间</w:t>
      </w:r>
      <w:r>
        <w:rPr>
          <w:rFonts w:ascii="Tahoma" w:hAnsi="Tahoma" w:eastAsia="方正屏显雅宋简体" w:cs="Tahoma"/>
          <w:sz w:val="22"/>
          <w:szCs w:val="22"/>
          <w:lang w:bidi="ar"/>
        </w:rPr>
        <w:t>。</w:t>
      </w:r>
    </w:p>
    <w:p w14:paraId="7E696780">
      <w:pPr>
        <w:pStyle w:val="2"/>
        <w:spacing w:line="380" w:lineRule="exact"/>
        <w:ind w:firstLine="0"/>
        <w:rPr>
          <w:rFonts w:ascii="Tahoma" w:hAnsi="Tahoma" w:eastAsia="方正屏显雅宋简体" w:cs="Tahoma"/>
          <w:sz w:val="22"/>
          <w:szCs w:val="22"/>
          <w:lang w:eastAsia="zh-TW" w:bidi="ar"/>
        </w:rPr>
      </w:pPr>
    </w:p>
    <w:p w14:paraId="7F4A61D8">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交河故城</w:t>
      </w:r>
      <w:r>
        <w:rPr>
          <w:rFonts w:ascii="Tahoma" w:hAnsi="Tahoma" w:eastAsia="方正屏显雅宋简体" w:cs="Tahoma"/>
          <w:sz w:val="22"/>
          <w:szCs w:val="22"/>
          <w:lang w:bidi="ar"/>
        </w:rPr>
        <w:t>交河故城</w:t>
      </w:r>
      <w:r>
        <w:rPr>
          <w:rFonts w:ascii="Tahoma" w:hAnsi="Tahoma" w:eastAsia="方正屏显雅宋简体" w:cs="Tahoma"/>
          <w:sz w:val="22"/>
          <w:szCs w:val="22"/>
          <w:lang w:eastAsia="zh-TW" w:bidi="ar"/>
        </w:rPr>
        <w:t>是世界上最大最古老、保存最完好的生土建筑城市，也是我国保存两千多年最完整的都市遗迹，唐西域最高军政机构安西都护府最早就设在交河故城。古城总面积47万平方米，现存建筑遗迹36万平方米。城内建筑物大部分是唐代修建的，建筑布局独具特色。该城保留着宋代以前我国中原城市的建筑特点 。</w:t>
      </w:r>
    </w:p>
    <w:p w14:paraId="0FEC6B03">
      <w:pPr>
        <w:pStyle w:val="2"/>
        <w:spacing w:line="380" w:lineRule="exact"/>
        <w:ind w:firstLine="0"/>
        <w:rPr>
          <w:rFonts w:ascii="Tahoma" w:hAnsi="Tahoma" w:eastAsia="方正屏显雅宋简体" w:cs="Tahoma"/>
          <w:sz w:val="22"/>
          <w:szCs w:val="22"/>
          <w:lang w:eastAsia="zh-TW" w:bidi="ar"/>
        </w:rPr>
      </w:pPr>
    </w:p>
    <w:p w14:paraId="158AC41A">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下午</w:t>
      </w:r>
      <w:r>
        <w:rPr>
          <w:rFonts w:ascii="Tahoma" w:hAnsi="Tahoma" w:eastAsia="方正屏显雅宋简体" w:cs="Tahoma"/>
          <w:sz w:val="22"/>
          <w:szCs w:val="22"/>
          <w:lang w:eastAsia="zh-TW" w:bidi="ar"/>
        </w:rPr>
        <w:t>接着参观中国古代三大人工程之一的坎儿井</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坎儿井是荒漠地区一特殊</w:t>
      </w:r>
      <w:r>
        <w:fldChar w:fldCharType="begin"/>
      </w:r>
      <w:r>
        <w:instrText xml:space="preserve"> HYPERLINK "https://baike.so.com/doc/6028763-6241764.html" \t "https://baike.so.com/doc/_blank" </w:instrText>
      </w:r>
      <w:r>
        <w:fldChar w:fldCharType="separate"/>
      </w:r>
      <w:r>
        <w:rPr>
          <w:rFonts w:ascii="Tahoma" w:hAnsi="Tahoma" w:eastAsia="方正屏显雅宋简体" w:cs="Tahoma"/>
          <w:sz w:val="22"/>
          <w:szCs w:val="22"/>
          <w:lang w:eastAsia="zh-TW" w:bidi="ar"/>
        </w:rPr>
        <w:t>灌溉系统</w:t>
      </w:r>
      <w:r>
        <w:rPr>
          <w:rFonts w:ascii="Tahoma" w:hAnsi="Tahoma" w:eastAsia="方正屏显雅宋简体" w:cs="Tahoma"/>
          <w:sz w:val="22"/>
          <w:szCs w:val="22"/>
          <w:lang w:eastAsia="zh-TW" w:bidi="ar"/>
        </w:rPr>
        <w:fldChar w:fldCharType="end"/>
      </w:r>
      <w:r>
        <w:rPr>
          <w:rFonts w:ascii="Tahoma" w:hAnsi="Tahoma" w:eastAsia="方正屏显雅宋简体" w:cs="Tahoma"/>
          <w:sz w:val="22"/>
          <w:szCs w:val="22"/>
          <w:lang w:eastAsia="zh-TW" w:bidi="ar"/>
        </w:rPr>
        <w:t>，与万里长城、京杭大运河并称为中国古代三大工程。吐峪沟位于吐鲁番市鄯善县，是吐鲁番的自然景观之一。</w:t>
      </w:r>
    </w:p>
    <w:p w14:paraId="37BD00D2">
      <w:pPr>
        <w:pStyle w:val="2"/>
        <w:spacing w:line="380" w:lineRule="exact"/>
        <w:ind w:firstLine="0"/>
        <w:rPr>
          <w:rFonts w:ascii="Tahoma" w:hAnsi="Tahoma" w:eastAsia="方正屏显雅宋简体" w:cs="Tahoma"/>
          <w:sz w:val="22"/>
          <w:szCs w:val="22"/>
          <w:lang w:eastAsia="zh-TW" w:bidi="ar"/>
        </w:rPr>
      </w:pPr>
    </w:p>
    <w:p w14:paraId="33DB4403">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麻扎阿勒迪存又叫吐峪沟麻扎村，因守护伊斯兰七圣人之墓而得名，是伊斯兰七大圣地之一。麻扎村最早可追溯到西汉时期的车师都尉国。北凉时期在皇室资助下，吐峪沟兴建石窟佛寺，经过高昌和唐朝，发展成了东疆地区的石窟瑰宝。因完好保存维吾尔民族文化特色，并列为国家级传统村落。</w:t>
      </w:r>
    </w:p>
    <w:p w14:paraId="752ECD50">
      <w:pPr>
        <w:pStyle w:val="2"/>
        <w:spacing w:line="380" w:lineRule="exact"/>
        <w:ind w:firstLine="0"/>
        <w:rPr>
          <w:rFonts w:ascii="Tahoma" w:hAnsi="Tahoma" w:eastAsia="方正屏显雅宋简体" w:cs="Tahoma"/>
          <w:sz w:val="22"/>
          <w:szCs w:val="22"/>
          <w:lang w:eastAsia="zh-TW" w:bidi="ar"/>
        </w:rPr>
      </w:pPr>
    </w:p>
    <w:p w14:paraId="73FF4EC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第7天：吐鲁番TRAIN柳园-敦煌</w:t>
      </w:r>
    </w:p>
    <w:p w14:paraId="08428C8A">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车程：搭乘动车前往柳园</w:t>
      </w:r>
      <w:r>
        <w:rPr>
          <w:rFonts w:hint="eastAsia" w:ascii="Tahoma" w:hAnsi="Tahoma" w:eastAsia="方正屏显雅宋简体" w:cs="Tahoma"/>
          <w:b/>
          <w:bCs/>
          <w:color w:val="1329AD"/>
        </w:rPr>
        <w:t>约3.5h</w:t>
      </w:r>
      <w:r>
        <w:rPr>
          <w:rFonts w:ascii="Tahoma" w:hAnsi="Tahoma" w:eastAsia="方正屏显雅宋简体" w:cs="Tahoma"/>
          <w:b/>
          <w:bCs/>
          <w:color w:val="1329AD"/>
        </w:rPr>
        <w:t>，柳园接站送敦煌</w:t>
      </w:r>
      <w:r>
        <w:rPr>
          <w:rFonts w:hint="eastAsia" w:ascii="Tahoma" w:hAnsi="Tahoma" w:eastAsia="方正屏显雅宋简体" w:cs="Tahoma"/>
          <w:b/>
          <w:bCs/>
          <w:color w:val="1329AD"/>
        </w:rPr>
        <w:t>市区130km（约2h车程）</w:t>
      </w:r>
    </w:p>
    <w:p w14:paraId="4817D7B0">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景点：晚上沙洲夜市自由活动</w:t>
      </w:r>
    </w:p>
    <w:p w14:paraId="3785A752">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323A958B">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23C21597">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早餐后，您将乘坐中国高铁动车组，从吐鲁番北站到柳园南站，行程约3.5h</w:t>
      </w: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下午接站后送入敦煌酒店，自由活动。</w:t>
      </w:r>
    </w:p>
    <w:p w14:paraId="7C385373">
      <w:pPr>
        <w:pStyle w:val="2"/>
        <w:spacing w:line="380" w:lineRule="exact"/>
        <w:ind w:firstLine="0"/>
        <w:rPr>
          <w:rFonts w:ascii="Tahoma" w:hAnsi="Tahoma" w:eastAsia="方正屏显雅宋简体" w:cs="Tahoma"/>
          <w:sz w:val="22"/>
          <w:szCs w:val="22"/>
          <w:lang w:bidi="ar"/>
        </w:rPr>
      </w:pPr>
    </w:p>
    <w:p w14:paraId="5735C10B">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（自由活动推荐地点：敦煌沙洲夜市 ，那里有很多敦煌美食。还有很多特色小点心一定要尝尝，象是杏皮水、驴肉黄面、泡儿油糕等。敦煌当地人爱吃羊肉、鸡肉、牛肉，且擅长做面。）</w:t>
      </w:r>
    </w:p>
    <w:p w14:paraId="710F0566">
      <w:pPr>
        <w:pStyle w:val="2"/>
        <w:spacing w:line="380" w:lineRule="exact"/>
        <w:ind w:firstLine="0"/>
        <w:rPr>
          <w:rFonts w:ascii="Tahoma" w:hAnsi="Tahoma" w:eastAsia="方正屏显雅宋简体" w:cs="Tahoma"/>
          <w:sz w:val="24"/>
          <w:szCs w:val="24"/>
          <w:lang w:bidi="ar"/>
        </w:rPr>
      </w:pPr>
    </w:p>
    <w:p w14:paraId="447C58D5">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第8天：敦煌</w:t>
      </w:r>
    </w:p>
    <w:p w14:paraId="100D0754">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10KM， 约20min</w:t>
      </w:r>
    </w:p>
    <w:p w14:paraId="1A7E667B">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景点：莫高窟，鸣沙山&amp;月牙泉</w:t>
      </w:r>
    </w:p>
    <w:p w14:paraId="6D86909A">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59B3CD28">
      <w:pPr>
        <w:pStyle w:val="2"/>
      </w:pPr>
    </w:p>
    <w:p w14:paraId="6140FEF6">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全天敦煌游览，探秘这座神奇的丝绸之路城市。</w:t>
      </w:r>
    </w:p>
    <w:p w14:paraId="6C4AB6DF">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莫高窟又</w:t>
      </w:r>
      <w:r>
        <w:rPr>
          <w:rFonts w:ascii="Tahoma" w:hAnsi="Tahoma" w:eastAsia="方正屏显雅宋简体" w:cs="Tahoma"/>
          <w:color w:val="333333"/>
          <w:sz w:val="22"/>
          <w:szCs w:val="22"/>
        </w:rPr>
        <w:t>称千佛洞，景区由莫高窟数字展示中心和莫高窟石窟两部分组成，拥有大量的壁画、石窟、文物等。</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敦煌游玩的首选之地，可以在展示中心观看电影，然后去观赏规模浩大、内容丰富的石窟和壁画艺术。洞窟内到处画着佛像、飞天等，既有高达九层楼的坐像，也有十几厘米的小菩萨，数量众多，形态各异。现在莫高窟对面的三危山下，仿制了部分原大洞窟，使游客在莫高窟的观赏内容更加丰富多彩。</w:t>
      </w:r>
    </w:p>
    <w:p w14:paraId="68BD627C">
      <w:pPr>
        <w:pStyle w:val="2"/>
        <w:spacing w:line="380" w:lineRule="exact"/>
        <w:ind w:firstLine="0"/>
        <w:rPr>
          <w:rFonts w:ascii="Tahoma" w:hAnsi="Tahoma" w:eastAsia="方正屏显雅宋简体" w:cs="Tahoma"/>
          <w:color w:val="333333"/>
          <w:sz w:val="22"/>
          <w:szCs w:val="22"/>
        </w:rPr>
      </w:pPr>
    </w:p>
    <w:p w14:paraId="4A54F60D">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之后前往鸣沙山景区，这里沙山与泉水共处，因沙动有声而得名，古称“沙角山”、“神沙山”。爬上鸣沙山，可以俯瞰月牙泉</w:t>
      </w:r>
      <w:bookmarkStart w:id="0" w:name="_GoBack"/>
      <w:bookmarkEnd w:id="0"/>
      <w:r>
        <w:rPr>
          <w:rFonts w:ascii="Tahoma" w:hAnsi="Tahoma" w:eastAsia="方正屏显雅宋简体" w:cs="Tahoma"/>
          <w:color w:val="333333"/>
          <w:sz w:val="22"/>
          <w:szCs w:val="22"/>
        </w:rPr>
        <w:t>，感受西北大漠的苍凉广阔。月牙泉被鸣沙山环抱，因水面酷似一弯新月而得名，这是鸣沙山景区最著名的地方。</w:t>
      </w:r>
    </w:p>
    <w:p w14:paraId="6FEE76E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6E5F64C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第9天：敦煌-嘉峪关</w:t>
      </w:r>
    </w:p>
    <w:p w14:paraId="28B8DB1F">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400KM, 约5 h 车程</w:t>
      </w:r>
    </w:p>
    <w:p w14:paraId="6B31C2E4">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景点：嘉峪关关城，悬臂长城</w:t>
      </w:r>
    </w:p>
    <w:p w14:paraId="7CD7963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：嘉峪关市区酒店</w:t>
      </w:r>
    </w:p>
    <w:p w14:paraId="041DCE06">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2B9F6A3D">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早餐后，将驱车前往嘉峪关。</w:t>
      </w:r>
      <w:r>
        <w:rPr>
          <w:rFonts w:ascii="Tahoma" w:hAnsi="Tahoma" w:eastAsia="方正屏显雅宋简体" w:cs="Tahoma"/>
          <w:sz w:val="22"/>
          <w:szCs w:val="22"/>
          <w:lang w:eastAsia="zh-TW" w:bidi="ar"/>
        </w:rPr>
        <w:t>嘉峪关历史上曾被称为河西咽喉，因地势险要，建筑雄伟，有连陲锁钥之称，嘉峪关是古代丝绸之路的交通要塞，中国长城三大奇观之一（东有山海关、中有镇北台、西有嘉峪关）。</w:t>
      </w:r>
    </w:p>
    <w:p w14:paraId="1CCED8C5">
      <w:pPr>
        <w:pStyle w:val="2"/>
        <w:spacing w:line="380" w:lineRule="exact"/>
        <w:ind w:firstLine="0"/>
        <w:rPr>
          <w:rFonts w:ascii="Tahoma" w:hAnsi="Tahoma" w:eastAsia="方正屏显雅宋简体" w:cs="Tahoma"/>
          <w:sz w:val="22"/>
          <w:szCs w:val="22"/>
          <w:lang w:eastAsia="zh-TW" w:bidi="ar"/>
        </w:rPr>
      </w:pPr>
    </w:p>
    <w:p w14:paraId="2689BB3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嘉峪关关城是明长城西端的第一重关，也是古代“丝绸之路”的交通要塞。关城始建于明朝，是万里长城沿线最为壮观的关城。这里并不仅是单独的关隘，还分为内城、外城和城壕。外城的雄关水寨可以远摄关城外景，进入内城登上城楼，可以看到祁连山麓。景区内还有很多小摊，有古装合影，卖书法卖字画等，可以一一参观。景区内的长城博物馆更能了解到雄关历史，很值得一去。</w:t>
      </w:r>
    </w:p>
    <w:p w14:paraId="3A258B4D">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悬臂长城</w:t>
      </w:r>
      <w:r>
        <w:rPr>
          <w:rFonts w:ascii="Tahoma" w:hAnsi="Tahoma" w:eastAsia="方正屏显雅宋简体" w:cs="Tahoma"/>
          <w:sz w:val="22"/>
          <w:szCs w:val="22"/>
          <w:lang w:eastAsia="zh-TW" w:bidi="ar"/>
        </w:rPr>
        <w:t>】因筑于约45度的山脊之上，形似凌空倒挂而得名。 悬臂长城是嘉峪关关城的北向延伸部分，是嘉峪关古代军事防御体系的重要组成部分，始建于明嘉靖十八年(1539年),为就地索取的砾石、黄土夯筑而成，只存750米，经1987年修缮，由漫道、垛墙、墩台组成，在首尾各增修一座墩台，共有三座墩台，悬臂长城是万里长城注入嘉峪关时的最后一条长城，被誉作万里长城的尽头。</w:t>
      </w:r>
    </w:p>
    <w:p w14:paraId="4066FD79">
      <w:pPr>
        <w:pStyle w:val="2"/>
        <w:spacing w:line="380" w:lineRule="exact"/>
        <w:ind w:firstLine="0"/>
        <w:rPr>
          <w:rFonts w:ascii="Tahoma" w:hAnsi="Tahoma" w:eastAsia="方正屏显雅宋简体" w:cs="Tahoma"/>
          <w:sz w:val="24"/>
          <w:szCs w:val="24"/>
          <w:lang w:eastAsia="zh-TW" w:bidi="ar"/>
        </w:rPr>
      </w:pPr>
    </w:p>
    <w:p w14:paraId="4722878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第10天：嘉峪关-张掖</w:t>
      </w:r>
    </w:p>
    <w:p w14:paraId="499B70D4">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260KM， 约4h</w:t>
      </w:r>
    </w:p>
    <w:p w14:paraId="72F88E35">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景点：七彩丹霞地质公园，大佛寺</w:t>
      </w:r>
    </w:p>
    <w:p w14:paraId="279AAB6A">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：张掖市区酒店</w:t>
      </w:r>
    </w:p>
    <w:p w14:paraId="4DFEC2DE">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38FA8ACE">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早餐后出发前往下一站-张掖，</w:t>
      </w:r>
      <w:r>
        <w:rPr>
          <w:rFonts w:ascii="Tahoma" w:hAnsi="Tahoma" w:eastAsia="方正屏显雅宋简体" w:cs="Tahoma"/>
          <w:sz w:val="22"/>
          <w:szCs w:val="22"/>
          <w:lang w:eastAsia="zh-TW" w:bidi="ar"/>
        </w:rPr>
        <w:t>所谓“不望祁连山上雪，错把张掖当江南”，来到张掖，你会发现粗犷的大西北也有柔美的一面。</w:t>
      </w:r>
    </w:p>
    <w:p w14:paraId="1DFE13B5">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张掖七彩丹霞旅游景区是中国北方干旱半干旱地区发育最典型的丹霞地貌，是国内唯一的丹霞地貌与彩色丘陵景观的复合区，以地貌色彩艳丽、层理交错、气势磅礴、场面壮观而称奇。</w:t>
      </w:r>
    </w:p>
    <w:p w14:paraId="1AD7B794">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被《中国国家地理》评为中国最美的七大丹霞地貌之一。由红色砾石、砂岩和泥岩组成，造型奇特、气势磅礴。张艺谋的《三枪拍案惊奇》、姜文执导的《太阳照常升起》和电视剧《神探狄仁杰》的外景地。</w:t>
      </w:r>
    </w:p>
    <w:p w14:paraId="0F90044B">
      <w:pPr>
        <w:pStyle w:val="2"/>
        <w:spacing w:line="380" w:lineRule="exact"/>
        <w:ind w:firstLine="0"/>
        <w:rPr>
          <w:rFonts w:ascii="Tahoma" w:hAnsi="Tahoma" w:eastAsia="方正屏显雅宋简体" w:cs="Tahoma"/>
          <w:sz w:val="22"/>
          <w:szCs w:val="22"/>
          <w:lang w:eastAsia="zh-TW" w:bidi="ar"/>
        </w:rPr>
      </w:pPr>
    </w:p>
    <w:p w14:paraId="76E979E6">
      <w:pPr>
        <w:pStyle w:val="2"/>
        <w:spacing w:line="380" w:lineRule="exact"/>
        <w:ind w:firstLine="0"/>
        <w:rPr>
          <w:rFonts w:ascii="Tahoma" w:hAnsi="Tahoma" w:eastAsia="方正屏显雅宋简体" w:cs="Tahoma"/>
          <w:sz w:val="24"/>
          <w:szCs w:val="24"/>
          <w:lang w:eastAsia="zh-TW" w:bidi="ar"/>
        </w:rPr>
      </w:pPr>
      <w:r>
        <w:rPr>
          <w:rFonts w:ascii="Tahoma" w:hAnsi="Tahoma" w:eastAsia="方正屏显雅宋简体" w:cs="Tahoma"/>
          <w:sz w:val="22"/>
          <w:szCs w:val="22"/>
          <w:lang w:bidi="ar"/>
        </w:rPr>
        <w:t>张掖大佛寺</w:t>
      </w:r>
      <w:r>
        <w:rPr>
          <w:rFonts w:ascii="Tahoma" w:hAnsi="Tahoma" w:eastAsia="方正屏显雅宋简体" w:cs="Tahoma"/>
          <w:sz w:val="22"/>
          <w:szCs w:val="22"/>
          <w:lang w:eastAsia="zh-TW" w:bidi="ar"/>
        </w:rPr>
        <w:t>位于张掖市市区内，始建于西夏王朝永安年间，距今已经有九百多年的历史。寺内有一尊国内最大的室内泥塑卧佛，佛身长约有34.5米，肩宽约有7.5米，光是手指就可以平躺一个人。殿内除大佛外，还有十大弟子、十八罗汉等众多的雕像，另外还有记载西游记、山海经的壁画。现在大佛寺可以参观的主要建筑由西到东有大佛殿、万圣殿、藏经殿、土塔和山西会馆几座。</w:t>
      </w:r>
    </w:p>
    <w:p w14:paraId="7CA56520">
      <w:pPr>
        <w:pStyle w:val="2"/>
        <w:spacing w:line="380" w:lineRule="exact"/>
        <w:ind w:firstLine="0"/>
        <w:rPr>
          <w:rFonts w:ascii="Tahoma" w:hAnsi="Tahoma" w:eastAsia="方正屏显雅宋简体" w:cs="Tahoma"/>
          <w:sz w:val="24"/>
          <w:szCs w:val="24"/>
          <w:lang w:bidi="ar"/>
        </w:rPr>
      </w:pPr>
    </w:p>
    <w:p w14:paraId="51214584">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第11天：张掖-</w:t>
      </w:r>
      <w:r>
        <w:rPr>
          <w:rFonts w:hint="eastAsia" w:ascii="Tahoma" w:hAnsi="Tahoma" w:eastAsia="方正屏显雅宋简体" w:cs="Tahoma"/>
          <w:b/>
          <w:color w:val="1329AD"/>
          <w:sz w:val="28"/>
          <w:szCs w:val="28"/>
        </w:rPr>
        <w:t>TRAIN-</w:t>
      </w:r>
      <w:r>
        <w:rPr>
          <w:rFonts w:ascii="Tahoma" w:hAnsi="Tahoma" w:eastAsia="方正屏显雅宋简体" w:cs="Tahoma"/>
          <w:b/>
          <w:color w:val="1329AD"/>
          <w:sz w:val="28"/>
          <w:szCs w:val="28"/>
        </w:rPr>
        <w:t>西宁-茶卡</w:t>
      </w:r>
    </w:p>
    <w:p w14:paraId="15C46BFE">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车程：高铁前往西宁</w:t>
      </w:r>
      <w:r>
        <w:rPr>
          <w:rFonts w:hint="eastAsia" w:ascii="Tahoma" w:hAnsi="Tahoma" w:eastAsia="方正屏显雅宋简体" w:cs="Tahoma"/>
          <w:b/>
          <w:bCs/>
          <w:color w:val="1329AD"/>
        </w:rPr>
        <w:t>约2h，接站前往青海湖150KM（约2.5-3h），再入住茶卡镇150KM（约2.5h）</w:t>
      </w:r>
    </w:p>
    <w:p w14:paraId="3E9088A2">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景点：青海湖二郎剑景区</w:t>
      </w:r>
    </w:p>
    <w:p w14:paraId="35E6DC10">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：茶卡镇酒店</w:t>
      </w:r>
    </w:p>
    <w:p w14:paraId="7EA5A7FF">
      <w:pPr>
        <w:pStyle w:val="2"/>
        <w:spacing w:line="380" w:lineRule="exact"/>
        <w:rPr>
          <w:rFonts w:ascii="Tahoma" w:hAnsi="Tahoma" w:eastAsia="方正屏显雅宋简体" w:cs="Tahoma"/>
        </w:rPr>
      </w:pPr>
    </w:p>
    <w:p w14:paraId="7A819D79">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清晨搭乘动车前往青海省会-西宁。</w:t>
      </w:r>
      <w:r>
        <w:rPr>
          <w:rFonts w:ascii="Tahoma" w:hAnsi="Tahoma" w:eastAsia="方正屏显雅宋简体" w:cs="Tahoma"/>
          <w:sz w:val="22"/>
          <w:szCs w:val="22"/>
          <w:lang w:eastAsia="zh-TW" w:bidi="ar"/>
        </w:rPr>
        <w:t>青海以青藏高原雄浑壮美的自然风光而独树一帜，家喻户晓的</w:t>
      </w:r>
      <w:r>
        <w:rPr>
          <w:rFonts w:ascii="Tahoma" w:hAnsi="Tahoma" w:eastAsia="方正屏显雅宋简体" w:cs="Tahoma"/>
          <w:color w:val="333333"/>
          <w:sz w:val="22"/>
          <w:szCs w:val="22"/>
        </w:rPr>
        <w:t>青海湖是我国第一大内陆湖泊，也是我国最大的咸水湖。祁连山的大通山、日月山与青海南山间的断层陷落形成了青海湖。高原大陆性气候造就了青海湖四季的不同美景。</w:t>
      </w:r>
    </w:p>
    <w:p w14:paraId="2C487805">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对于旅游者来说，青海湖则是人们心中的圣地，徒步、骑行者的天堂，油菜花的海洋。其中二郎剑是青海湖的热门打卡地，景区以草原，沙滩和动物为主的生态自然资源，深入青海湖，形成一条美丽的风景线。七至八月是去青海湖最好时节，油菜花开大片，一年一度的环湖自行车赛也是那时举行。</w:t>
      </w:r>
    </w:p>
    <w:p w14:paraId="70D35FAF">
      <w:pPr>
        <w:pStyle w:val="2"/>
        <w:spacing w:line="380" w:lineRule="exact"/>
        <w:ind w:firstLine="0"/>
        <w:rPr>
          <w:rFonts w:ascii="Tahoma" w:hAnsi="Tahoma" w:eastAsia="方正屏显雅宋简体" w:cs="Tahoma"/>
          <w:color w:val="333333"/>
          <w:sz w:val="22"/>
          <w:szCs w:val="22"/>
        </w:rPr>
      </w:pPr>
    </w:p>
    <w:p w14:paraId="0339913A">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 xml:space="preserve">探索二郎剑风景区后，沿着风景如画的青海湖畔继续向西行驶。车程至茶卡镇 </w:t>
      </w:r>
      <w:r>
        <w:rPr>
          <w:rFonts w:hint="eastAsia" w:ascii="Tahoma" w:hAnsi="Tahoma" w:eastAsia="方正屏显雅宋简体" w:cs="Tahoma"/>
          <w:color w:val="333333"/>
          <w:sz w:val="22"/>
          <w:szCs w:val="22"/>
        </w:rPr>
        <w:t>，</w:t>
      </w:r>
      <w:r>
        <w:rPr>
          <w:rFonts w:ascii="Tahoma" w:hAnsi="Tahoma" w:eastAsia="方正屏显雅宋简体" w:cs="Tahoma"/>
          <w:color w:val="333333"/>
          <w:sz w:val="22"/>
          <w:szCs w:val="22"/>
        </w:rPr>
        <w:t>这个迷人的小镇以其令人惊叹的茶卡盐湖而闻名。夜宿茶卡镇。</w:t>
      </w:r>
    </w:p>
    <w:p w14:paraId="5CD26F06">
      <w:pPr>
        <w:pStyle w:val="2"/>
        <w:spacing w:line="380" w:lineRule="exact"/>
        <w:ind w:firstLine="0"/>
        <w:rPr>
          <w:rFonts w:ascii="Tahoma" w:hAnsi="Tahoma" w:eastAsia="方正屏显雅宋简体" w:cs="Tahoma"/>
          <w:color w:val="333333"/>
          <w:sz w:val="24"/>
          <w:szCs w:val="24"/>
        </w:rPr>
      </w:pPr>
    </w:p>
    <w:p w14:paraId="0B6D17F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第12天：茶卡-茶卡盐湖-西宁</w:t>
      </w:r>
    </w:p>
    <w:p w14:paraId="4C159168">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车程：</w:t>
      </w:r>
      <w:r>
        <w:rPr>
          <w:rFonts w:hint="eastAsia" w:ascii="Tahoma" w:hAnsi="Tahoma" w:eastAsia="方正屏显雅宋简体" w:cs="Tahoma"/>
          <w:b/>
          <w:color w:val="1329AD"/>
          <w:sz w:val="24"/>
          <w:szCs w:val="24"/>
        </w:rPr>
        <w:t>300KM，车程约3.5-4h</w:t>
      </w:r>
    </w:p>
    <w:p w14:paraId="573DE1BF">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景点：茶卡盐湖</w:t>
      </w:r>
    </w:p>
    <w:p w14:paraId="0404CF6E">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酒店：西宁市区酒店</w:t>
      </w:r>
    </w:p>
    <w:p w14:paraId="3EA2D5AF">
      <w:pPr>
        <w:pStyle w:val="2"/>
        <w:spacing w:line="380" w:lineRule="exact"/>
        <w:ind w:firstLine="0"/>
        <w:rPr>
          <w:rFonts w:ascii="Tahoma" w:hAnsi="Tahoma" w:eastAsia="方正屏显雅宋简体" w:cs="Tahoma"/>
          <w:color w:val="333333"/>
          <w:sz w:val="22"/>
          <w:szCs w:val="22"/>
        </w:rPr>
      </w:pPr>
      <w:r>
        <w:rPr>
          <w:rFonts w:hint="eastAsia" w:ascii="Tahoma" w:hAnsi="Tahoma" w:eastAsia="方正屏显雅宋简体" w:cs="Tahoma"/>
          <w:sz w:val="22"/>
          <w:szCs w:val="22"/>
          <w:lang w:bidi="ar"/>
        </w:rPr>
        <w:t>早餐后</w:t>
      </w:r>
      <w:r>
        <w:rPr>
          <w:rFonts w:ascii="Tahoma" w:hAnsi="Tahoma" w:eastAsia="方正屏显雅宋简体" w:cs="Tahoma"/>
          <w:sz w:val="22"/>
          <w:szCs w:val="22"/>
          <w:lang w:bidi="ar"/>
        </w:rPr>
        <w:t>直接前往茶卡盐湖景区，</w:t>
      </w:r>
      <w:r>
        <w:rPr>
          <w:rFonts w:ascii="Tahoma" w:hAnsi="Tahoma" w:eastAsia="方正屏显雅宋简体" w:cs="Tahoma"/>
          <w:color w:val="333333"/>
          <w:sz w:val="22"/>
          <w:szCs w:val="22"/>
        </w:rPr>
        <w:t>茶卡盐湖是柴达木盆地有名的天然结晶盐湖，中国的“天空之镜”，盐产量可供全国人民使用约75年。</w:t>
      </w:r>
      <w:r>
        <w:rPr>
          <w:rFonts w:ascii="Tahoma" w:hAnsi="Tahoma" w:eastAsia="方正屏显雅宋简体" w:cs="Tahoma"/>
          <w:sz w:val="22"/>
          <w:szCs w:val="22"/>
          <w:lang w:eastAsia="zh-TW" w:bidi="ar"/>
        </w:rPr>
        <w:t>茶卡盐湖的湖水中溶解着丰富的矿物质，这些元素与微生物活动共同作用，赋予湖水独特的颜色。湖水的颜色随着季节和天气的变化而变化</w:t>
      </w:r>
      <w:r>
        <w:rPr>
          <w:rFonts w:ascii="Tahoma" w:hAnsi="Tahoma" w:eastAsia="方正屏显雅宋简体" w:cs="Tahoma"/>
          <w:sz w:val="22"/>
          <w:szCs w:val="22"/>
          <w:lang w:bidi="ar"/>
        </w:rPr>
        <w:t>。</w:t>
      </w:r>
    </w:p>
    <w:p w14:paraId="0AC6CAD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景区里有众多的盐雕可以观赏，还可以乘坐小火车，到盐湖的深处观光。游客可以赤脚走到湖面上观看和拍摄自己的倒影，如果足够幸运，白天可以看到在这些河面上形成的海市蜃楼。</w:t>
      </w:r>
    </w:p>
    <w:p w14:paraId="7A4DAD36">
      <w:pPr>
        <w:pStyle w:val="2"/>
        <w:spacing w:line="380" w:lineRule="exact"/>
        <w:ind w:firstLine="0"/>
        <w:rPr>
          <w:rFonts w:ascii="Tahoma" w:hAnsi="Tahoma" w:eastAsia="方正屏显雅宋简体" w:cs="Tahoma"/>
        </w:rPr>
      </w:pPr>
    </w:p>
    <w:p w14:paraId="77C2BA20">
      <w:pPr>
        <w:pStyle w:val="2"/>
        <w:spacing w:line="380" w:lineRule="exact"/>
        <w:ind w:firstLine="0"/>
        <w:rPr>
          <w:rFonts w:ascii="Tahoma" w:hAnsi="Tahoma" w:eastAsia="方正屏显雅宋简体" w:cs="Tahoma"/>
        </w:rPr>
      </w:pPr>
      <w:r>
        <w:rPr>
          <w:rFonts w:ascii="Tahoma" w:hAnsi="Tahoma" w:eastAsia="方正屏显雅宋简体" w:cs="Tahoma"/>
        </w:rPr>
        <w:t>游览茶卡盐湖，之后</w:t>
      </w:r>
      <w:r>
        <w:rPr>
          <w:rFonts w:hint="eastAsia" w:ascii="Tahoma" w:hAnsi="Tahoma" w:eastAsia="方正屏显雅宋简体" w:cs="Tahoma"/>
        </w:rPr>
        <w:t>驱车</w:t>
      </w:r>
      <w:r>
        <w:rPr>
          <w:rFonts w:ascii="Tahoma" w:hAnsi="Tahoma" w:eastAsia="方正屏显雅宋简体" w:cs="Tahoma"/>
        </w:rPr>
        <w:t>返回西宁</w:t>
      </w:r>
      <w:r>
        <w:rPr>
          <w:rFonts w:hint="eastAsia" w:ascii="Tahoma" w:hAnsi="Tahoma" w:eastAsia="方正屏显雅宋简体" w:cs="Tahoma"/>
        </w:rPr>
        <w:t>。</w:t>
      </w:r>
    </w:p>
    <w:p w14:paraId="240C7256">
      <w:pPr>
        <w:pStyle w:val="2"/>
        <w:spacing w:line="380" w:lineRule="exact"/>
        <w:ind w:firstLine="0"/>
        <w:rPr>
          <w:rFonts w:ascii="Tahoma" w:hAnsi="Tahoma" w:eastAsia="方正屏显雅宋简体" w:cs="Tahoma"/>
        </w:rPr>
      </w:pPr>
    </w:p>
    <w:p w14:paraId="2DC99501">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第13天：西宁离开</w:t>
      </w:r>
    </w:p>
    <w:p w14:paraId="2FC2C788">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30KM，约40min</w:t>
      </w:r>
    </w:p>
    <w:p w14:paraId="2A8C9222">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w:t>
      </w:r>
      <w:r>
        <w:rPr>
          <w:rFonts w:hint="eastAsia" w:ascii="Tahoma" w:hAnsi="Tahoma" w:eastAsia="方正屏显雅宋简体" w:cs="Tahoma"/>
          <w:b/>
          <w:bCs/>
          <w:color w:val="1329AD"/>
        </w:rPr>
        <w:t>西宁</w:t>
      </w:r>
      <w:r>
        <w:rPr>
          <w:rFonts w:ascii="Tahoma" w:hAnsi="Tahoma" w:eastAsia="方正屏显雅宋简体" w:cs="Tahoma"/>
          <w:b/>
          <w:bCs/>
          <w:color w:val="1329AD"/>
        </w:rPr>
        <w:t>塔尔寺</w:t>
      </w:r>
    </w:p>
    <w:p w14:paraId="67DE131F">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hint="eastAsia" w:ascii="Tahoma" w:hAnsi="Tahoma" w:eastAsia="方正屏显雅宋简体" w:cs="Tahoma"/>
          <w:b/>
          <w:bCs/>
          <w:color w:val="1329AD"/>
        </w:rPr>
        <w:t>：/</w:t>
      </w:r>
    </w:p>
    <w:p w14:paraId="631BBA36">
      <w:pPr>
        <w:pStyle w:val="2"/>
        <w:spacing w:line="380" w:lineRule="exact"/>
        <w:ind w:firstLine="0"/>
        <w:rPr>
          <w:rFonts w:ascii="Tahoma" w:hAnsi="Tahoma" w:eastAsia="方正屏显雅宋简体" w:cs="Tahoma"/>
          <w:b/>
          <w:bCs/>
        </w:rPr>
      </w:pPr>
    </w:p>
    <w:p w14:paraId="2FD13AA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今天将是旅程的最后一站，我们将前往中国藏传佛教格鲁派六大寺院之一，也是世界第二大佛宗喀巴大师的诞生地~塔尔寺。</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因先有塔，而后有寺，故名塔尔寺，有600多年历史，是西宁最受欢迎的旅游目的地之一。寺院建筑恢宏、珍宝丰富，香火也非常的旺盛，来到这里能感受到浓郁的宗教氛围。栩栩如生的酥油花，绚丽多彩的壁画和色彩绚烂的堆绣被誉为“塔尔寺艺术三绝”。寺内还珍藏了许多佛教典籍和历史、文学、哲学、医药、立法等方面的学术专著。</w:t>
      </w:r>
    </w:p>
    <w:p w14:paraId="3F15B701">
      <w:pPr>
        <w:pStyle w:val="2"/>
        <w:spacing w:line="380" w:lineRule="exact"/>
        <w:ind w:firstLine="0"/>
        <w:rPr>
          <w:rFonts w:ascii="Tahoma" w:hAnsi="Tahoma" w:eastAsia="方正屏显雅宋简体" w:cs="Tahoma"/>
          <w:color w:val="333333"/>
          <w:sz w:val="22"/>
          <w:szCs w:val="22"/>
        </w:rPr>
      </w:pPr>
    </w:p>
    <w:p w14:paraId="309C25D5">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参观结束之后，我们将根据大家的返程时间安排送机/送站，结束旅程。</w:t>
      </w:r>
    </w:p>
    <w:p w14:paraId="646DA829">
      <w:pPr>
        <w:pStyle w:val="2"/>
        <w:ind w:firstLine="0"/>
        <w:rPr>
          <w:rFonts w:ascii="Tahoma" w:hAnsi="Tahoma" w:eastAsia="方正屏显雅宋简体" w:cs="Tahoma"/>
          <w:b/>
          <w:color w:val="C65F10" w:themeColor="accent2" w:themeShade="BF"/>
          <w:sz w:val="36"/>
          <w:szCs w:val="36"/>
          <w:highlight w:val="lightGray"/>
        </w:rPr>
      </w:pPr>
    </w:p>
    <w:p w14:paraId="56A2C8DE">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费用包含：</w:t>
      </w:r>
    </w:p>
    <w:p w14:paraId="7EDE21DD">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交通：</w:t>
      </w:r>
    </w:p>
    <w:p w14:paraId="531269B5">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 xml:space="preserve">包含吐鲁番-柳园 动车二等座； </w:t>
      </w:r>
    </w:p>
    <w:p w14:paraId="785AA56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张掖-西宁 动车二等座；</w:t>
      </w:r>
    </w:p>
    <w:p w14:paraId="5A916854">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喀什-乌鲁木齐 经济舱机票</w:t>
      </w:r>
      <w:r>
        <w:rPr>
          <w:rFonts w:hint="eastAsia" w:ascii="Tahoma" w:hAnsi="Tahoma" w:eastAsia="方正屏显雅宋简体" w:cs="Tahoma"/>
          <w:bCs/>
          <w:color w:val="000000" w:themeColor="text1"/>
          <w:sz w:val="22"/>
          <w:szCs w:val="22"/>
          <w14:textFill>
            <w14:solidFill>
              <w14:schemeClr w14:val="tx1"/>
            </w14:solidFill>
          </w14:textFill>
        </w:rPr>
        <w:t>（含20kg行李托运）</w:t>
      </w:r>
    </w:p>
    <w:p w14:paraId="41E6C5D3">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酒店：</w:t>
      </w:r>
    </w:p>
    <w:p w14:paraId="66985BA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2F83B83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p>
    <w:p w14:paraId="39753E45">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餐食</w:t>
      </w:r>
      <w:r>
        <w:rPr>
          <w:rFonts w:ascii="Tahoma" w:hAnsi="Tahoma" w:eastAsia="方正屏显雅宋简体" w:cs="Tahoma"/>
          <w:b/>
          <w:color w:val="000000" w:themeColor="text1"/>
          <w:sz w:val="22"/>
          <w:szCs w:val="22"/>
          <w:lang w:eastAsia="zh-TW"/>
          <w14:textFill>
            <w14:solidFill>
              <w14:schemeClr w14:val="tx1"/>
            </w14:solidFill>
          </w14:textFill>
        </w:rPr>
        <w:t>：</w:t>
      </w:r>
    </w:p>
    <w:p w14:paraId="24538382">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包含酒店早餐，正餐自理，导游会协助安排</w:t>
      </w:r>
    </w:p>
    <w:p w14:paraId="7694D75B">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门票：</w:t>
      </w:r>
    </w:p>
    <w:p w14:paraId="053A416E">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含行程所列景点首道大门票及景区内必要的交通工具如区间车</w:t>
      </w:r>
    </w:p>
    <w:p w14:paraId="7A35CB23">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若突发状况不能游览与游客协商调换景点</w:t>
      </w:r>
    </w:p>
    <w:p w14:paraId="37EF3463">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车辆</w:t>
      </w:r>
      <w:r>
        <w:rPr>
          <w:rFonts w:ascii="Tahoma" w:hAnsi="Tahoma" w:eastAsia="方正屏显雅宋简体" w:cs="Tahoma"/>
          <w:b/>
          <w:color w:val="000000" w:themeColor="text1"/>
          <w:sz w:val="22"/>
          <w:szCs w:val="22"/>
          <w:lang w:eastAsia="zh-TW"/>
          <w14:textFill>
            <w14:solidFill>
              <w14:schemeClr w14:val="tx1"/>
            </w14:solidFill>
          </w14:textFill>
        </w:rPr>
        <w:t>：</w:t>
      </w:r>
    </w:p>
    <w:p w14:paraId="69156A9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全用车费用（含路桥费，油费，车辆进山费，自由活动时间自理）</w:t>
      </w:r>
    </w:p>
    <w:p w14:paraId="7894DB46">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用车会根据人数安排，如果游客自行放弃行程，车费不予退还</w:t>
      </w:r>
    </w:p>
    <w:p w14:paraId="3DFC404D">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lang w:eastAsia="zh-TW"/>
          <w14:textFill>
            <w14:solidFill>
              <w14:schemeClr w14:val="tx1"/>
            </w14:solidFill>
          </w14:textFill>
        </w:rPr>
        <w:t>接送：</w:t>
      </w:r>
    </w:p>
    <w:p w14:paraId="533A9115">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4AEE5217">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6）</w:t>
      </w:r>
      <w:r>
        <w:rPr>
          <w:rFonts w:ascii="Tahoma" w:hAnsi="Tahoma" w:eastAsia="方正屏显雅宋简体" w:cs="Tahoma"/>
          <w:b/>
          <w:color w:val="000000" w:themeColor="text1"/>
          <w:sz w:val="22"/>
          <w:szCs w:val="22"/>
          <w:lang w:eastAsia="zh-TW"/>
          <w14:textFill>
            <w14:solidFill>
              <w14:schemeClr w14:val="tx1"/>
            </w14:solidFill>
          </w14:textFill>
        </w:rPr>
        <w:t xml:space="preserve">导游: </w:t>
      </w:r>
    </w:p>
    <w:p w14:paraId="46C3B753">
      <w:pPr>
        <w:pStyle w:val="2"/>
        <w:spacing w:line="360" w:lineRule="exact"/>
        <w:ind w:firstLine="0"/>
        <w:rPr>
          <w:rFonts w:ascii="Tahoma" w:hAnsi="Tahoma" w:eastAsia="方正屏显雅宋简体" w:cs="Tahoma"/>
          <w:bCs/>
          <w:sz w:val="22"/>
          <w:szCs w:val="22"/>
        </w:rPr>
      </w:pPr>
      <w:r>
        <w:rPr>
          <w:rFonts w:ascii="Tahoma" w:hAnsi="Tahoma" w:eastAsia="方正屏显雅宋简体" w:cs="Tahoma"/>
          <w:bCs/>
          <w:sz w:val="22"/>
          <w:szCs w:val="22"/>
          <w:lang w:eastAsia="zh-TW"/>
        </w:rPr>
        <w:t>优秀中文导游服务</w:t>
      </w:r>
    </w:p>
    <w:p w14:paraId="6ED9798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散客拼团，无法特别指定导游，旅行社会根据实际情况而定</w:t>
      </w:r>
    </w:p>
    <w:p w14:paraId="7F13E309">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7）</w:t>
      </w:r>
      <w:r>
        <w:rPr>
          <w:rFonts w:ascii="Tahoma" w:hAnsi="Tahoma" w:eastAsia="方正屏显雅宋简体" w:cs="Tahoma"/>
          <w:b/>
          <w:color w:val="000000" w:themeColor="text1"/>
          <w:sz w:val="22"/>
          <w:szCs w:val="22"/>
          <w:lang w:eastAsia="zh-TW"/>
          <w14:textFill>
            <w14:solidFill>
              <w14:schemeClr w14:val="tx1"/>
            </w14:solidFill>
          </w14:textFill>
        </w:rPr>
        <w:t>保险：</w:t>
      </w:r>
    </w:p>
    <w:p w14:paraId="0D40B572">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旅游意外险、旅游车座位险、旅行社责任险（三险齐全）</w:t>
      </w:r>
    </w:p>
    <w:p w14:paraId="3E001144">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8）附加服务</w:t>
      </w:r>
      <w:r>
        <w:rPr>
          <w:rFonts w:ascii="Tahoma" w:hAnsi="Tahoma" w:eastAsia="方正屏显雅宋简体" w:cs="Tahoma"/>
          <w:b/>
          <w:color w:val="000000" w:themeColor="text1"/>
          <w:sz w:val="22"/>
          <w:szCs w:val="22"/>
          <w:lang w:eastAsia="zh-TW"/>
          <w14:textFill>
            <w14:solidFill>
              <w14:schemeClr w14:val="tx1"/>
            </w14:solidFill>
          </w14:textFill>
        </w:rPr>
        <w:t>：</w:t>
      </w:r>
    </w:p>
    <w:p w14:paraId="2D3AFE1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hint="eastAsia" w:ascii="Tahoma" w:hAnsi="Tahoma" w:eastAsia="方正屏显雅宋简体" w:cs="Tahoma"/>
          <w:bCs/>
          <w:color w:val="000000" w:themeColor="text1"/>
          <w:sz w:val="22"/>
          <w:szCs w:val="22"/>
          <w14:textFill>
            <w14:solidFill>
              <w14:schemeClr w14:val="tx1"/>
            </w14:solidFill>
          </w14:textFill>
        </w:rPr>
        <w:t>每人每天免费提供2瓶矿泉水</w:t>
      </w:r>
    </w:p>
    <w:p w14:paraId="10311CBB">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1FF41352">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3D30D6B0">
      <w:pPr>
        <w:pStyle w:val="2"/>
        <w:ind w:left="420" w:firstLine="0"/>
        <w:rPr>
          <w:rFonts w:ascii="Tahoma" w:hAnsi="Tahoma" w:eastAsia="方正屏显雅宋简体" w:cs="Tahoma"/>
          <w:bCs/>
          <w:color w:val="000000" w:themeColor="text1"/>
          <w:sz w:val="22"/>
          <w:szCs w:val="22"/>
          <w14:textFill>
            <w14:solidFill>
              <w14:schemeClr w14:val="tx1"/>
            </w14:solidFill>
          </w14:textFill>
        </w:rPr>
      </w:pPr>
    </w:p>
    <w:p w14:paraId="703BBCFC">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费用不含：</w:t>
      </w:r>
    </w:p>
    <w:p w14:paraId="78582A33">
      <w:pPr>
        <w:pStyle w:val="2"/>
        <w:spacing w:line="360" w:lineRule="exact"/>
        <w:ind w:firstLine="0"/>
        <w:rPr>
          <w:rFonts w:ascii="Tahoma" w:hAnsi="Tahoma" w:eastAsia="方正屏显雅宋简体" w:cs="Tahoma"/>
          <w:b/>
          <w:color w:val="000000" w:themeColor="text1"/>
          <w:sz w:val="22"/>
          <w:szCs w:val="22"/>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1）交通：</w:t>
      </w:r>
      <w:r>
        <w:rPr>
          <w:rFonts w:hint="eastAsia" w:ascii="Tahoma" w:hAnsi="Tahoma" w:eastAsia="方正屏显雅宋简体" w:cs="Tahoma"/>
          <w:bCs/>
          <w:color w:val="000000" w:themeColor="text1"/>
          <w:sz w:val="22"/>
          <w:szCs w:val="22"/>
          <w14:textFill>
            <w14:solidFill>
              <w14:schemeClr w14:val="tx1"/>
            </w14:solidFill>
          </w14:textFill>
        </w:rPr>
        <w:t>不含抵达喀什，离开西宁的大交通</w:t>
      </w:r>
    </w:p>
    <w:p w14:paraId="4719DE2E">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2）单房差：</w:t>
      </w:r>
      <w:r>
        <w:rPr>
          <w:rFonts w:hint="eastAsia" w:ascii="Tahoma" w:hAnsi="Tahoma" w:eastAsia="方正屏显雅宋简体" w:cs="Tahoma"/>
          <w:bCs/>
          <w:color w:val="000000" w:themeColor="text1"/>
          <w:sz w:val="22"/>
          <w:szCs w:val="22"/>
          <w14:textFill>
            <w14:solidFill>
              <w14:schemeClr w14:val="tx1"/>
            </w14:solidFill>
          </w14:textFill>
        </w:rPr>
        <w:t>不含单人入住所产生的单房差</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3</w:t>
      </w:r>
      <w:r>
        <w:rPr>
          <w:rFonts w:ascii="Tahoma" w:hAnsi="Tahoma" w:eastAsia="方正屏显雅宋简体" w:cs="Tahoma"/>
          <w:b/>
          <w:color w:val="000000" w:themeColor="text1"/>
          <w:sz w:val="22"/>
          <w:szCs w:val="22"/>
          <w14:textFill>
            <w14:solidFill>
              <w14:schemeClr w14:val="tx1"/>
            </w14:solidFill>
          </w14:textFill>
        </w:rPr>
        <w:t>）个人消费：</w:t>
      </w:r>
    </w:p>
    <w:p w14:paraId="2433FF82">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酒店内洗衣、电话、传真、收费电视、饮料、零食、烟酒等其他个人消费</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4</w:t>
      </w:r>
      <w:r>
        <w:rPr>
          <w:rFonts w:ascii="Tahoma" w:hAnsi="Tahoma" w:eastAsia="方正屏显雅宋简体" w:cs="Tahoma"/>
          <w:b/>
          <w:color w:val="000000" w:themeColor="text1"/>
          <w:sz w:val="22"/>
          <w:szCs w:val="22"/>
          <w14:textFill>
            <w14:solidFill>
              <w14:schemeClr w14:val="tx1"/>
            </w14:solidFill>
          </w14:textFill>
        </w:rPr>
        <w:t>）意外情况：</w:t>
      </w:r>
    </w:p>
    <w:p w14:paraId="6CFA0D2A">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Tahoma" w:hAnsi="Tahoma" w:eastAsia="方正屏显雅宋简体" w:cs="Tahoma"/>
          <w:bCs/>
          <w:color w:val="000000" w:themeColor="text1"/>
          <w:sz w:val="22"/>
          <w:szCs w:val="22"/>
          <w14:textFill>
            <w14:solidFill>
              <w14:schemeClr w14:val="tx1"/>
            </w14:solidFill>
          </w14:textFill>
        </w:rPr>
        <w:t>。</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14:textFill>
            <w14:solidFill>
              <w14:schemeClr w14:val="tx1"/>
            </w14:solidFill>
          </w14:textFill>
        </w:rPr>
        <w:t>）小费：</w:t>
      </w:r>
    </w:p>
    <w:p w14:paraId="39B6A3FF">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w:t>
      </w:r>
      <w:r>
        <w:rPr>
          <w:rFonts w:hint="eastAsia" w:ascii="Tahoma" w:hAnsi="Tahoma" w:eastAsia="方正屏显雅宋简体" w:cs="Tahoma"/>
          <w:bCs/>
          <w:color w:val="000000" w:themeColor="text1"/>
          <w:sz w:val="22"/>
          <w:szCs w:val="22"/>
          <w14:textFill>
            <w14:solidFill>
              <w14:schemeClr w14:val="tx1"/>
            </w14:solidFill>
          </w14:textFill>
        </w:rPr>
        <w:t>导游40--70元RMB。</w:t>
      </w:r>
    </w:p>
    <w:p w14:paraId="4447440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建议游客每人每天给司机</w:t>
      </w:r>
      <w:r>
        <w:rPr>
          <w:rFonts w:hint="eastAsia" w:ascii="Tahoma" w:hAnsi="Tahoma" w:eastAsia="方正屏显雅宋简体" w:cs="Tahoma"/>
          <w:bCs/>
          <w:color w:val="000000" w:themeColor="text1"/>
          <w:sz w:val="22"/>
          <w:szCs w:val="22"/>
          <w14:textFill>
            <w14:solidFill>
              <w14:schemeClr w14:val="tx1"/>
            </w14:solidFill>
          </w14:textFill>
        </w:rPr>
        <w:t>20--50</w:t>
      </w:r>
      <w:r>
        <w:rPr>
          <w:rFonts w:ascii="Tahoma" w:hAnsi="Tahoma" w:eastAsia="方正屏显雅宋简体" w:cs="Tahoma"/>
          <w:bCs/>
          <w:color w:val="000000" w:themeColor="text1"/>
          <w:sz w:val="22"/>
          <w:szCs w:val="22"/>
          <w14:textFill>
            <w14:solidFill>
              <w14:schemeClr w14:val="tx1"/>
            </w14:solidFill>
          </w14:textFill>
        </w:rPr>
        <w:t>元</w:t>
      </w:r>
      <w:r>
        <w:rPr>
          <w:rFonts w:hint="eastAsia" w:ascii="Tahoma" w:hAnsi="Tahoma" w:eastAsia="方正屏显雅宋简体" w:cs="Tahoma"/>
          <w:bCs/>
          <w:color w:val="000000" w:themeColor="text1"/>
          <w:sz w:val="22"/>
          <w:szCs w:val="22"/>
          <w14:textFill>
            <w14:solidFill>
              <w14:schemeClr w14:val="tx1"/>
            </w14:solidFill>
          </w14:textFill>
        </w:rPr>
        <w:t>RMB。</w:t>
      </w:r>
    </w:p>
    <w:p w14:paraId="789E9434">
      <w:pPr>
        <w:rPr>
          <w:rFonts w:ascii="Tahoma" w:hAnsi="Tahoma" w:eastAsia="方正屏显雅宋简体" w:cs="Tahom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embedRegular r:id="rId1" w:fontKey="{EC8D5322-5A8A-4B00-92D8-6D90FD2A98A3}"/>
  </w:font>
  <w:font w:name="方正屏显雅宋简体">
    <w:altName w:val="微软雅黑"/>
    <w:panose1 w:val="00000000000000000000"/>
    <w:charset w:val="86"/>
    <w:family w:val="auto"/>
    <w:pitch w:val="default"/>
    <w:sig w:usb0="00000000" w:usb1="00000000" w:usb2="00000012" w:usb3="00000000" w:csb0="00040001" w:csb1="00000000"/>
    <w:embedRegular r:id="rId2" w:fontKey="{C6E3DA74-4B2C-4E90-AB2C-F57F69FC680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YTllYzQwOThjNGEzY2Q0ZTA2MzZiNzg4NzgzM2YifQ=="/>
  </w:docVars>
  <w:rsids>
    <w:rsidRoot w:val="00455ACE"/>
    <w:rsid w:val="00066EFF"/>
    <w:rsid w:val="00082AAA"/>
    <w:rsid w:val="00272B9D"/>
    <w:rsid w:val="00455ACE"/>
    <w:rsid w:val="00F601DD"/>
    <w:rsid w:val="00FE43FD"/>
    <w:rsid w:val="054534DA"/>
    <w:rsid w:val="0B8E64E7"/>
    <w:rsid w:val="0F0F7395"/>
    <w:rsid w:val="0FF70D71"/>
    <w:rsid w:val="12384497"/>
    <w:rsid w:val="12CA3D79"/>
    <w:rsid w:val="15E270F1"/>
    <w:rsid w:val="17365E81"/>
    <w:rsid w:val="1B1A70BC"/>
    <w:rsid w:val="1BCC1384"/>
    <w:rsid w:val="1F3C5895"/>
    <w:rsid w:val="26DA3F62"/>
    <w:rsid w:val="29D13188"/>
    <w:rsid w:val="2F22450D"/>
    <w:rsid w:val="2F6C5C7D"/>
    <w:rsid w:val="3E28390F"/>
    <w:rsid w:val="3E5F5A61"/>
    <w:rsid w:val="404827C6"/>
    <w:rsid w:val="41F06E9B"/>
    <w:rsid w:val="4E3D06DC"/>
    <w:rsid w:val="4F984179"/>
    <w:rsid w:val="50C555A5"/>
    <w:rsid w:val="51507AD6"/>
    <w:rsid w:val="59233717"/>
    <w:rsid w:val="5B8D1866"/>
    <w:rsid w:val="601F2DB4"/>
    <w:rsid w:val="60B8604B"/>
    <w:rsid w:val="61360999"/>
    <w:rsid w:val="61A42FB4"/>
    <w:rsid w:val="62B478B3"/>
    <w:rsid w:val="63F7561D"/>
    <w:rsid w:val="672B1A53"/>
    <w:rsid w:val="6B51770C"/>
    <w:rsid w:val="6CD27D15"/>
    <w:rsid w:val="70C96594"/>
    <w:rsid w:val="7D164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cs="Arial"/>
      <w:kern w:val="0"/>
      <w:sz w:val="20"/>
      <w:szCs w:val="20"/>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font21"/>
    <w:basedOn w:val="6"/>
    <w:qFormat/>
    <w:uiPriority w:val="0"/>
    <w:rPr>
      <w:rFonts w:hint="eastAsia" w:ascii="微软雅黑" w:hAnsi="微软雅黑" w:eastAsia="微软雅黑" w:cs="微软雅黑"/>
      <w:color w:val="000000"/>
      <w:sz w:val="20"/>
      <w:szCs w:val="20"/>
      <w:u w:val="none"/>
    </w:rPr>
  </w:style>
  <w:style w:type="character" w:customStyle="1" w:styleId="9">
    <w:name w:val="font31"/>
    <w:basedOn w:val="6"/>
    <w:qFormat/>
    <w:uiPriority w:val="0"/>
    <w:rPr>
      <w:rFonts w:ascii="Tahoma" w:hAnsi="Tahoma" w:eastAsia="Tahoma" w:cs="Tahoma"/>
      <w:color w:val="000000"/>
      <w:sz w:val="20"/>
      <w:szCs w:val="20"/>
      <w:u w:val="none"/>
    </w:rPr>
  </w:style>
  <w:style w:type="paragraph" w:customStyle="1" w:styleId="10">
    <w:name w:val="提供标准"/>
    <w:next w:val="1"/>
    <w:qFormat/>
    <w:uiPriority w:val="0"/>
    <w:pPr>
      <w:spacing w:line="360" w:lineRule="exact"/>
      <w:contextualSpacing/>
    </w:pPr>
    <w:rPr>
      <w:rFonts w:ascii="微软雅黑" w:eastAsia="微软雅黑" w:hAnsiTheme="minorHAnsi" w:cstheme="minorBidi"/>
      <w:color w:val="262626" w:themeColor="text1" w:themeTint="D9"/>
      <w:kern w:val="2"/>
      <w:sz w:val="24"/>
      <w:szCs w:val="22"/>
      <w:lang w:val="en-US" w:eastAsia="zh-CN" w:bidi="ar-SA"/>
      <w14:textFill>
        <w14:solidFill>
          <w14:schemeClr w14:val="tx1">
            <w14:lumMod w14:val="85000"/>
            <w14:lumOff w14:val="15000"/>
          </w14:schemeClr>
        </w14:solidFill>
      </w14:textFill>
    </w:rPr>
  </w:style>
  <w:style w:type="character" w:customStyle="1" w:styleId="11">
    <w:name w:val="font51"/>
    <w:basedOn w:val="6"/>
    <w:qFormat/>
    <w:uiPriority w:val="0"/>
    <w:rPr>
      <w:rFonts w:hint="eastAsia" w:ascii="微软雅黑" w:hAnsi="微软雅黑" w:eastAsia="微软雅黑" w:cs="微软雅黑"/>
      <w:color w:val="000000"/>
      <w:sz w:val="22"/>
      <w:szCs w:val="22"/>
      <w:u w:val="none"/>
    </w:rPr>
  </w:style>
  <w:style w:type="character" w:customStyle="1" w:styleId="12">
    <w:name w:val="font11"/>
    <w:basedOn w:val="6"/>
    <w:qFormat/>
    <w:uiPriority w:val="0"/>
    <w:rPr>
      <w:rFonts w:ascii="Tahoma" w:hAnsi="Tahoma" w:eastAsia="Tahoma" w:cs="Tahoma"/>
      <w:color w:val="000000"/>
      <w:sz w:val="22"/>
      <w:szCs w:val="22"/>
      <w:u w:val="none"/>
    </w:rPr>
  </w:style>
  <w:style w:type="character" w:customStyle="1" w:styleId="13">
    <w:name w:val="font41"/>
    <w:basedOn w:val="6"/>
    <w:qFormat/>
    <w:uiPriority w:val="0"/>
    <w:rPr>
      <w:rFonts w:hint="default" w:ascii="Tahoma" w:hAnsi="Tahoma" w:eastAsia="Tahoma" w:cs="Tahoma"/>
      <w:b/>
      <w:b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6157</Words>
  <Characters>6352</Characters>
  <Lines>190</Lines>
  <Paragraphs>210</Paragraphs>
  <TotalTime>3</TotalTime>
  <ScaleCrop>false</ScaleCrop>
  <LinksUpToDate>false</LinksUpToDate>
  <CharactersWithSpaces>6375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2024-11-20T12:01:00Z</dcterms:created>
  <dc:creator>86191</dc:creator>
  <cp:lastModifiedBy>奥德赛旅游  罗娜</cp:lastModifiedBy>
  <dcterms:modified xsi:type="dcterms:W3CDTF">2026-09-02T09:37:13Z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B46E8C9527014C60BF1686717F3B0138_13</vt:lpwstr>
  </property>
  <property fmtid="{D5CDD505-2E9C-101B-9397-08002B2CF9AE}" pid="4" name="KSOTemplateDocerSaveRecord">
    <vt:lpwstr>eyJoZGlkIjoiNzQ4ZmEzOGRiMTA5ODhiZjhjOGQyMDlmYmY2NWUyYjEiLCJ1c2VySWQiOiIxNTU2Mzg2NjExIn0=</vt:lpwstr>
  </property>
</Properties>
</file>