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svg" ContentType="image/svg+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1B7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1" w:lineRule="atLeast"/>
        <w:ind w:left="0" w:right="0" w:firstLine="0"/>
        <w:rPr>
          <w:rFonts w:ascii="Arial" w:hAnsi="Arial" w:eastAsia="Arial" w:cs="Arial"/>
          <w:i w:val="0"/>
          <w:iCs w:val="0"/>
          <w:caps w:val="0"/>
          <w:color w:val="000000"/>
          <w:spacing w:val="0"/>
          <w:sz w:val="60"/>
          <w:szCs w:val="60"/>
          <w:u w:val="none"/>
        </w:rPr>
      </w:pPr>
      <w:r>
        <w:rPr>
          <w:rFonts w:hint="default" w:ascii="Times New Roman" w:hAnsi="Times New Roman" w:eastAsia="Arial" w:cs="Times New Roman"/>
          <w:b/>
          <w:bCs/>
          <w:i w:val="0"/>
          <w:iCs w:val="0"/>
          <w:caps w:val="0"/>
          <w:color w:val="000000"/>
          <w:spacing w:val="0"/>
          <w:sz w:val="36"/>
          <w:szCs w:val="36"/>
          <w:u w:val="none"/>
        </w:rPr>
        <w:t>5 Days Zhangjiajie Fenghuang Ancient Town Tour: Trending Small Group Exploration</w:t>
      </w:r>
    </w:p>
    <w:p w14:paraId="54FCE7D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br w:type="textWrapping"/>
      </w:r>
      <w:r>
        <w:rPr>
          <w:rFonts w:hint="default" w:ascii="Arial" w:hAnsi="Arial" w:eastAsia="Arial" w:cs="Arial"/>
          <w:b/>
          <w:bCs/>
          <w:i w:val="0"/>
          <w:iCs w:val="0"/>
          <w:caps w:val="0"/>
          <w:color w:val="000000"/>
          <w:spacing w:val="0"/>
          <w:sz w:val="24"/>
          <w:szCs w:val="24"/>
          <w:u w:val="none"/>
        </w:rPr>
        <w:t xml:space="preserve">Tour Code: </w:t>
      </w:r>
      <w:r>
        <w:rPr>
          <w:rFonts w:hint="default" w:ascii="Arial" w:hAnsi="Arial" w:eastAsia="Arial" w:cs="Arial"/>
          <w:b w:val="0"/>
          <w:bCs w:val="0"/>
          <w:i w:val="0"/>
          <w:iCs w:val="0"/>
          <w:caps w:val="0"/>
          <w:color w:val="000000"/>
          <w:spacing w:val="0"/>
          <w:sz w:val="24"/>
          <w:szCs w:val="24"/>
          <w:u w:val="none"/>
        </w:rPr>
        <w:t>AOT-GT-028</w:t>
      </w:r>
    </w:p>
    <w:p w14:paraId="2E7BD2D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Travel Route: </w:t>
      </w:r>
      <w:r>
        <w:rPr>
          <w:rFonts w:hint="default" w:ascii="Arial" w:hAnsi="Arial" w:eastAsia="Arial" w:cs="Arial"/>
          <w:b w:val="0"/>
          <w:bCs w:val="0"/>
          <w:i w:val="0"/>
          <w:iCs w:val="0"/>
          <w:caps w:val="0"/>
          <w:color w:val="000000"/>
          <w:spacing w:val="0"/>
          <w:sz w:val="24"/>
          <w:szCs w:val="24"/>
          <w:u w:val="none"/>
        </w:rPr>
        <w:t>Zhangjiajie - Fenghuang Ancient Town - Zhangjiajie</w:t>
      </w:r>
    </w:p>
    <w:p w14:paraId="3BADE40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Features: </w:t>
      </w:r>
      <w:r>
        <w:rPr>
          <w:rFonts w:hint="default" w:ascii="Arial" w:hAnsi="Arial" w:eastAsia="Arial" w:cs="Arial"/>
          <w:b w:val="0"/>
          <w:bCs w:val="0"/>
          <w:i w:val="0"/>
          <w:iCs w:val="0"/>
          <w:caps w:val="0"/>
          <w:color w:val="000000"/>
          <w:spacing w:val="0"/>
          <w:sz w:val="24"/>
          <w:szCs w:val="24"/>
          <w:u w:val="none"/>
        </w:rPr>
        <w:t>World Heritage Site, Avatar Mountains, Glass Bridge, Minority Culture, Adventure &amp; Hiking, Ancient Town, Boat &amp; Lake</w:t>
      </w:r>
    </w:p>
    <w:p w14:paraId="00F4FE8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Tour Type: </w:t>
      </w:r>
      <w:r>
        <w:rPr>
          <w:rFonts w:hint="default" w:ascii="Arial" w:hAnsi="Arial" w:eastAsia="Arial" w:cs="Arial"/>
          <w:b w:val="0"/>
          <w:bCs w:val="0"/>
          <w:i w:val="0"/>
          <w:iCs w:val="0"/>
          <w:caps w:val="0"/>
          <w:color w:val="000000"/>
          <w:spacing w:val="0"/>
          <w:sz w:val="24"/>
          <w:szCs w:val="24"/>
          <w:u w:val="none"/>
        </w:rPr>
        <w:t>Small group of maximum 12 travelers, guaranteed departures</w:t>
      </w:r>
    </w:p>
    <w:p w14:paraId="3D56C93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 xml:space="preserve">Guide &amp; Driver: </w:t>
      </w:r>
      <w:r>
        <w:rPr>
          <w:rFonts w:hint="default" w:ascii="Arial" w:hAnsi="Arial" w:eastAsia="Arial" w:cs="Arial"/>
          <w:b w:val="0"/>
          <w:bCs w:val="0"/>
          <w:i w:val="0"/>
          <w:iCs w:val="0"/>
          <w:caps w:val="0"/>
          <w:color w:val="000000"/>
          <w:spacing w:val="0"/>
          <w:sz w:val="24"/>
          <w:szCs w:val="24"/>
          <w:u w:val="none"/>
        </w:rPr>
        <w:t>English-speaking guide, experienced driver with an air-conditioned vehicle</w:t>
      </w:r>
    </w:p>
    <w:p w14:paraId="40A1BFF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Accommodation:</w:t>
      </w:r>
      <w:r>
        <w:rPr>
          <w:rFonts w:hint="default" w:ascii="Arial" w:hAnsi="Arial" w:eastAsia="Arial" w:cs="Arial"/>
          <w:b w:val="0"/>
          <w:bCs w:val="0"/>
          <w:i w:val="0"/>
          <w:iCs w:val="0"/>
          <w:caps w:val="0"/>
          <w:color w:val="000000"/>
          <w:spacing w:val="0"/>
          <w:sz w:val="24"/>
          <w:szCs w:val="24"/>
          <w:u w:val="none"/>
        </w:rPr>
        <w:t xml:space="preserve"> 4 nights at good 3-star hotels</w:t>
      </w:r>
    </w:p>
    <w:p w14:paraId="6DAEE6F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63A74C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b/>
          <w:bCs/>
          <w:i w:val="0"/>
          <w:iCs w:val="0"/>
          <w:caps w:val="0"/>
          <w:color w:val="000000"/>
          <w:spacing w:val="0"/>
          <w:sz w:val="39"/>
          <w:szCs w:val="39"/>
          <w:u w:val="none"/>
          <w:lang w:val="en-US" w:eastAsia="zh-CN"/>
        </w:rPr>
      </w:pPr>
      <w:r>
        <w:rPr>
          <w:rFonts w:hint="eastAsia" w:ascii="Arial" w:hAnsi="Arial" w:eastAsia="Arial" w:cs="Arial"/>
          <w:b/>
          <w:bCs/>
          <w:i w:val="0"/>
          <w:iCs w:val="0"/>
          <w:caps w:val="0"/>
          <w:color w:val="000000"/>
          <w:spacing w:val="0"/>
          <w:sz w:val="39"/>
          <w:szCs w:val="39"/>
          <w:u w:val="none"/>
          <w:lang w:val="en-US" w:eastAsia="zh-CN"/>
        </w:rPr>
        <w:t>Detailed Itinerary:</w:t>
      </w:r>
    </w:p>
    <w:p w14:paraId="05048C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B80000"/>
          <w:spacing w:val="0"/>
          <w:sz w:val="28"/>
          <w:szCs w:val="28"/>
          <w:u w:val="none"/>
        </w:rPr>
      </w:pPr>
      <w:r>
        <w:rPr>
          <w:rFonts w:hint="default" w:ascii="Arial" w:hAnsi="Arial" w:eastAsia="Arial" w:cs="Arial"/>
          <w:i w:val="0"/>
          <w:iCs w:val="0"/>
          <w:caps w:val="0"/>
          <w:color w:val="B80000"/>
          <w:spacing w:val="0"/>
          <w:kern w:val="0"/>
          <w:sz w:val="28"/>
          <w:szCs w:val="28"/>
          <w:u w:val="none"/>
          <w:lang w:val="en-US" w:eastAsia="zh-CN" w:bidi="ar"/>
        </w:rPr>
        <w:t>Day 1 Arrive at Zhangjiajie | Airport or Train Station Transfers, Hotel Check-in</w:t>
      </w:r>
    </w:p>
    <w:p w14:paraId="1A7A1F5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Style w:val="12"/>
          <w:rFonts w:hint="default" w:ascii="Arial" w:hAnsi="Arial" w:eastAsia="Arial" w:cs="Arial"/>
          <w:i w:val="0"/>
          <w:iCs w:val="0"/>
          <w:caps w:val="0"/>
          <w:color w:val="000000"/>
          <w:spacing w:val="0"/>
          <w:sz w:val="22"/>
          <w:szCs w:val="22"/>
          <w:u w:val="none"/>
        </w:rPr>
        <w:t>Welcome to Zhangjiajie City</w:t>
      </w:r>
      <w:r>
        <w:rPr>
          <w:rFonts w:hint="default" w:ascii="Arial" w:hAnsi="Arial" w:eastAsia="Arial" w:cs="Arial"/>
          <w:i w:val="0"/>
          <w:iCs w:val="0"/>
          <w:caps w:val="0"/>
          <w:color w:val="000000"/>
          <w:spacing w:val="0"/>
          <w:sz w:val="22"/>
          <w:szCs w:val="22"/>
          <w:u w:val="none"/>
        </w:rPr>
        <w:t>, an incredible destination where you can experience the reality of </w:t>
      </w:r>
      <w:r>
        <w:rPr>
          <w:rStyle w:val="12"/>
          <w:rFonts w:hint="default" w:ascii="Arial" w:hAnsi="Arial" w:eastAsia="Arial" w:cs="Arial"/>
          <w:i w:val="0"/>
          <w:iCs w:val="0"/>
          <w:caps w:val="0"/>
          <w:color w:val="000000"/>
          <w:spacing w:val="0"/>
          <w:sz w:val="22"/>
          <w:szCs w:val="22"/>
          <w:u w:val="none"/>
        </w:rPr>
        <w:t>Hallelujah Mountain</w:t>
      </w:r>
      <w:r>
        <w:rPr>
          <w:rFonts w:hint="default" w:ascii="Arial" w:hAnsi="Arial" w:eastAsia="Arial" w:cs="Arial"/>
          <w:i w:val="0"/>
          <w:iCs w:val="0"/>
          <w:caps w:val="0"/>
          <w:color w:val="000000"/>
          <w:spacing w:val="0"/>
          <w:sz w:val="22"/>
          <w:szCs w:val="22"/>
          <w:u w:val="none"/>
        </w:rPr>
        <w:t> from the Movie Avatar! Upon your arrival in Zhangjiajie, the local driver will meet you at the airport exit and accompany you to your hotel. After checking in at the hotel, you will have some free time to explore the area at your leisure.</w:t>
      </w:r>
    </w:p>
    <w:p w14:paraId="0E799D7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Style w:val="12"/>
          <w:rFonts w:hint="default" w:ascii="Arial" w:hAnsi="Arial" w:eastAsia="Arial" w:cs="Arial"/>
          <w:i w:val="0"/>
          <w:iCs w:val="0"/>
          <w:caps w:val="0"/>
          <w:color w:val="000000"/>
          <w:spacing w:val="0"/>
          <w:sz w:val="22"/>
          <w:szCs w:val="22"/>
          <w:u w:val="none"/>
        </w:rPr>
        <w:t>Arrival Ideas:</w:t>
      </w:r>
    </w:p>
    <w:p w14:paraId="0B986B2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Style w:val="12"/>
          <w:rFonts w:hint="default" w:ascii="Arial" w:hAnsi="Arial" w:eastAsia="Arial" w:cs="Arial"/>
          <w:i w:val="0"/>
          <w:iCs w:val="0"/>
          <w:caps w:val="0"/>
          <w:color w:val="000000"/>
          <w:spacing w:val="0"/>
          <w:sz w:val="22"/>
          <w:szCs w:val="22"/>
          <w:u w:val="none"/>
        </w:rPr>
        <w:t>Transportation to Zhangjiajie:</w:t>
      </w:r>
      <w:r>
        <w:rPr>
          <w:rFonts w:hint="default" w:ascii="Arial" w:hAnsi="Arial" w:eastAsia="Arial" w:cs="Arial"/>
          <w:i w:val="0"/>
          <w:iCs w:val="0"/>
          <w:caps w:val="0"/>
          <w:color w:val="000000"/>
          <w:spacing w:val="0"/>
          <w:sz w:val="22"/>
          <w:szCs w:val="22"/>
          <w:u w:val="none"/>
        </w:rPr>
        <w:t> There are numerous </w:t>
      </w:r>
      <w:r>
        <w:rPr>
          <w:rStyle w:val="12"/>
          <w:rFonts w:hint="default" w:ascii="Arial" w:hAnsi="Arial" w:eastAsia="Arial" w:cs="Arial"/>
          <w:i w:val="0"/>
          <w:iCs w:val="0"/>
          <w:caps w:val="0"/>
          <w:color w:val="000000"/>
          <w:spacing w:val="0"/>
          <w:sz w:val="22"/>
          <w:szCs w:val="22"/>
          <w:u w:val="none"/>
        </w:rPr>
        <w:t>flights connecting to Zhangjiajie</w:t>
      </w:r>
      <w:r>
        <w:rPr>
          <w:rFonts w:hint="default" w:ascii="Arial" w:hAnsi="Arial" w:eastAsia="Arial" w:cs="Arial"/>
          <w:i w:val="0"/>
          <w:iCs w:val="0"/>
          <w:caps w:val="0"/>
          <w:color w:val="000000"/>
          <w:spacing w:val="0"/>
          <w:sz w:val="22"/>
          <w:szCs w:val="22"/>
          <w:u w:val="none"/>
        </w:rPr>
        <w:t> Hehua Airport. You have the option to fly to Zhangjiajie from cities such as Beijing, Shanghai, Xian, Changsha, Chengdu, Chongqing, Hangzhou, Guangzhou, and more. Additionally, you can also take the </w:t>
      </w:r>
      <w:r>
        <w:rPr>
          <w:rStyle w:val="12"/>
          <w:rFonts w:hint="default" w:ascii="Arial" w:hAnsi="Arial" w:eastAsia="Arial" w:cs="Arial"/>
          <w:i w:val="0"/>
          <w:iCs w:val="0"/>
          <w:caps w:val="0"/>
          <w:color w:val="000000"/>
          <w:spacing w:val="0"/>
          <w:sz w:val="22"/>
          <w:szCs w:val="22"/>
          <w:u w:val="none"/>
        </w:rPr>
        <w:t>high-speed train to Zhangjiajie</w:t>
      </w:r>
      <w:r>
        <w:rPr>
          <w:rFonts w:hint="default" w:ascii="Arial" w:hAnsi="Arial" w:eastAsia="Arial" w:cs="Arial"/>
          <w:i w:val="0"/>
          <w:iCs w:val="0"/>
          <w:caps w:val="0"/>
          <w:color w:val="000000"/>
          <w:spacing w:val="0"/>
          <w:sz w:val="22"/>
          <w:szCs w:val="22"/>
          <w:u w:val="none"/>
        </w:rPr>
        <w:t> from Changsha (2-4 hours), Guilin (7 hours), Shanghai (9 hours), Beijing (11 hours), Fenghuang Ancient Town (1 hour) and other destinations.</w:t>
      </w:r>
    </w:p>
    <w:p w14:paraId="25242A1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sz w:val="44"/>
          <w:szCs w:val="52"/>
          <w:u w:val="none"/>
        </w:rPr>
      </w:pPr>
    </w:p>
    <w:p w14:paraId="36ACD9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B80000"/>
          <w:spacing w:val="0"/>
          <w:sz w:val="28"/>
          <w:szCs w:val="28"/>
          <w:u w:val="none"/>
          <w:lang w:val="en-US"/>
        </w:rPr>
      </w:pPr>
      <w:r>
        <w:rPr>
          <w:rFonts w:hint="default" w:ascii="Arial" w:hAnsi="Arial" w:eastAsia="Arial" w:cs="Arial"/>
          <w:i w:val="0"/>
          <w:iCs w:val="0"/>
          <w:caps w:val="0"/>
          <w:color w:val="B80000"/>
          <w:spacing w:val="0"/>
          <w:kern w:val="0"/>
          <w:sz w:val="28"/>
          <w:szCs w:val="28"/>
          <w:u w:val="none"/>
          <w:lang w:val="en-US" w:eastAsia="zh-CN" w:bidi="ar"/>
        </w:rPr>
        <w:t>Day 2 Zhangjiajie Tour | Bailong Elevator, Yuanjiajie, Tianzi Mountain</w:t>
      </w:r>
      <w:r>
        <w:rPr>
          <w:rFonts w:hint="eastAsia" w:ascii="Arial" w:hAnsi="Arial" w:eastAsia="Arial" w:cs="Arial"/>
          <w:i w:val="0"/>
          <w:iCs w:val="0"/>
          <w:caps w:val="0"/>
          <w:color w:val="B80000"/>
          <w:spacing w:val="0"/>
          <w:kern w:val="0"/>
          <w:sz w:val="28"/>
          <w:szCs w:val="28"/>
          <w:u w:val="none"/>
          <w:lang w:val="en-US" w:eastAsia="zh-CN" w:bidi="ar"/>
        </w:rPr>
        <w:t xml:space="preserve"> (BL)</w:t>
      </w:r>
    </w:p>
    <w:p w14:paraId="4FFB03C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breakfast, you’ll visit </w:t>
      </w:r>
      <w:r>
        <w:rPr>
          <w:rStyle w:val="12"/>
          <w:rFonts w:hint="default" w:ascii="Arial" w:hAnsi="Arial" w:eastAsia="Arial" w:cs="Arial"/>
          <w:i w:val="0"/>
          <w:iCs w:val="0"/>
          <w:caps w:val="0"/>
          <w:color w:val="000000"/>
          <w:spacing w:val="0"/>
          <w:sz w:val="22"/>
          <w:szCs w:val="22"/>
          <w:u w:val="none"/>
        </w:rPr>
        <w:t>Zhangjiajie National Forest Park</w:t>
      </w:r>
      <w:r>
        <w:rPr>
          <w:rFonts w:hint="default" w:ascii="Arial" w:hAnsi="Arial" w:eastAsia="Arial" w:cs="Arial"/>
          <w:i w:val="0"/>
          <w:iCs w:val="0"/>
          <w:caps w:val="0"/>
          <w:color w:val="000000"/>
          <w:spacing w:val="0"/>
          <w:sz w:val="22"/>
          <w:szCs w:val="22"/>
          <w:u w:val="none"/>
        </w:rPr>
        <w:t> in </w:t>
      </w:r>
      <w:r>
        <w:rPr>
          <w:rStyle w:val="12"/>
          <w:rFonts w:hint="default" w:ascii="Arial" w:hAnsi="Arial" w:eastAsia="Arial" w:cs="Arial"/>
          <w:i w:val="0"/>
          <w:iCs w:val="0"/>
          <w:caps w:val="0"/>
          <w:color w:val="000000"/>
          <w:spacing w:val="0"/>
          <w:sz w:val="22"/>
          <w:szCs w:val="22"/>
          <w:u w:val="none"/>
        </w:rPr>
        <w:t>Wulingyuan</w:t>
      </w:r>
      <w:r>
        <w:rPr>
          <w:rFonts w:hint="default" w:ascii="Arial" w:hAnsi="Arial" w:eastAsia="Arial" w:cs="Arial"/>
          <w:i w:val="0"/>
          <w:iCs w:val="0"/>
          <w:caps w:val="0"/>
          <w:color w:val="000000"/>
          <w:spacing w:val="0"/>
          <w:sz w:val="22"/>
          <w:szCs w:val="22"/>
          <w:u w:val="none"/>
        </w:rPr>
        <w:t>, where you’ll explore Yuanjiajie, and behold the awe-inspiring Hallelujah Mountains (Qiankun Pillar). After lunch, you’ll be transferred to Tianzi Mountain Nature Reserve, where you’ll hike through stunning peak forests and enjoy panoramic views. Throughout the day, you’ll immerse yourself in the breathtaking beauty of the Wulingyuan Scenic Area - home to over 3,000 towering quartz-sandstone pillars, a UNESCO-listed landscape of rare geological wonder.</w:t>
      </w:r>
    </w:p>
    <w:p w14:paraId="667A4B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Glide through on a scenic tram, passing iconic rock formations like </w:t>
      </w:r>
      <w:r>
        <w:rPr>
          <w:rStyle w:val="13"/>
          <w:rFonts w:hint="default" w:ascii="Arial" w:hAnsi="Arial" w:eastAsia="Arial" w:cs="Arial"/>
          <w:i w:val="0"/>
          <w:iCs w:val="0"/>
          <w:caps w:val="0"/>
          <w:color w:val="000000"/>
          <w:spacing w:val="0"/>
          <w:sz w:val="22"/>
          <w:szCs w:val="22"/>
          <w:u w:val="none"/>
        </w:rPr>
        <w:t>The God of Longevity Welcoming Guests</w:t>
      </w:r>
      <w:r>
        <w:rPr>
          <w:rFonts w:hint="default" w:ascii="Arial" w:hAnsi="Arial" w:eastAsia="Arial" w:cs="Arial"/>
          <w:i w:val="0"/>
          <w:iCs w:val="0"/>
          <w:caps w:val="0"/>
          <w:color w:val="000000"/>
          <w:spacing w:val="0"/>
          <w:sz w:val="22"/>
          <w:szCs w:val="22"/>
          <w:u w:val="none"/>
        </w:rPr>
        <w:t>, </w:t>
      </w:r>
      <w:r>
        <w:rPr>
          <w:rStyle w:val="13"/>
          <w:rFonts w:hint="default" w:ascii="Arial" w:hAnsi="Arial" w:eastAsia="Arial" w:cs="Arial"/>
          <w:i w:val="0"/>
          <w:iCs w:val="0"/>
          <w:caps w:val="0"/>
          <w:color w:val="000000"/>
          <w:spacing w:val="0"/>
          <w:sz w:val="22"/>
          <w:szCs w:val="22"/>
          <w:u w:val="none"/>
        </w:rPr>
        <w:t>The Old Herb Picker</w:t>
      </w:r>
      <w:r>
        <w:rPr>
          <w:rFonts w:hint="default" w:ascii="Arial" w:hAnsi="Arial" w:eastAsia="Arial" w:cs="Arial"/>
          <w:i w:val="0"/>
          <w:iCs w:val="0"/>
          <w:caps w:val="0"/>
          <w:color w:val="000000"/>
          <w:spacing w:val="0"/>
          <w:sz w:val="22"/>
          <w:szCs w:val="22"/>
          <w:u w:val="none"/>
        </w:rPr>
        <w:t>, and the majestic </w:t>
      </w:r>
      <w:r>
        <w:rPr>
          <w:rStyle w:val="13"/>
          <w:rFonts w:hint="default" w:ascii="Arial" w:hAnsi="Arial" w:eastAsia="Arial" w:cs="Arial"/>
          <w:i w:val="0"/>
          <w:iCs w:val="0"/>
          <w:caps w:val="0"/>
          <w:color w:val="000000"/>
          <w:spacing w:val="0"/>
          <w:sz w:val="22"/>
          <w:szCs w:val="22"/>
          <w:u w:val="none"/>
        </w:rPr>
        <w:t>Three Sisters Peaks</w:t>
      </w:r>
      <w:r>
        <w:rPr>
          <w:rFonts w:hint="default" w:ascii="Arial" w:hAnsi="Arial" w:eastAsia="Arial" w:cs="Arial"/>
          <w:i w:val="0"/>
          <w:iCs w:val="0"/>
          <w:caps w:val="0"/>
          <w:color w:val="000000"/>
          <w:spacing w:val="0"/>
          <w:sz w:val="22"/>
          <w:szCs w:val="22"/>
          <w:u w:val="none"/>
        </w:rPr>
        <w:t>. For the full experience, ride the tram in and stroll back on foot — a peaceful way to soak in every magical detail of this natural masterpiece.</w:t>
      </w:r>
    </w:p>
    <w:p w14:paraId="78A6800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Next, head to </w:t>
      </w:r>
      <w:r>
        <w:rPr>
          <w:rStyle w:val="12"/>
          <w:rFonts w:hint="default" w:ascii="Arial" w:hAnsi="Arial" w:eastAsia="Arial" w:cs="Arial"/>
          <w:i w:val="0"/>
          <w:iCs w:val="0"/>
          <w:caps w:val="0"/>
          <w:color w:val="000000"/>
          <w:spacing w:val="0"/>
          <w:sz w:val="22"/>
          <w:szCs w:val="22"/>
          <w:u w:val="none"/>
        </w:rPr>
        <w:t>Yuanjiajie</w:t>
      </w:r>
      <w:r>
        <w:rPr>
          <w:rFonts w:hint="default" w:ascii="Arial" w:hAnsi="Arial" w:eastAsia="Arial" w:cs="Arial"/>
          <w:i w:val="0"/>
          <w:iCs w:val="0"/>
          <w:caps w:val="0"/>
          <w:color w:val="000000"/>
          <w:spacing w:val="0"/>
          <w:sz w:val="22"/>
          <w:szCs w:val="22"/>
          <w:u w:val="none"/>
        </w:rPr>
        <w:t>, the real-life inspiration for the floating mountains in </w:t>
      </w:r>
      <w:r>
        <w:rPr>
          <w:rStyle w:val="13"/>
          <w:rFonts w:hint="default" w:ascii="Arial" w:hAnsi="Arial" w:eastAsia="Arial" w:cs="Arial"/>
          <w:i w:val="0"/>
          <w:iCs w:val="0"/>
          <w:caps w:val="0"/>
          <w:color w:val="000000"/>
          <w:spacing w:val="0"/>
          <w:sz w:val="22"/>
          <w:szCs w:val="22"/>
          <w:u w:val="none"/>
        </w:rPr>
        <w:t>Avatar</w:t>
      </w:r>
      <w:r>
        <w:rPr>
          <w:rFonts w:hint="default" w:ascii="Arial" w:hAnsi="Arial" w:eastAsia="Arial" w:cs="Arial"/>
          <w:i w:val="0"/>
          <w:iCs w:val="0"/>
          <w:caps w:val="0"/>
          <w:color w:val="000000"/>
          <w:spacing w:val="0"/>
          <w:sz w:val="22"/>
          <w:szCs w:val="22"/>
          <w:u w:val="none"/>
        </w:rPr>
        <w:t>. A sightseeing bus will take you to the </w:t>
      </w:r>
      <w:r>
        <w:rPr>
          <w:rStyle w:val="12"/>
          <w:rFonts w:hint="default" w:ascii="Arial" w:hAnsi="Arial" w:eastAsia="Arial" w:cs="Arial"/>
          <w:i w:val="0"/>
          <w:iCs w:val="0"/>
          <w:caps w:val="0"/>
          <w:color w:val="000000"/>
          <w:spacing w:val="0"/>
          <w:sz w:val="22"/>
          <w:szCs w:val="22"/>
          <w:u w:val="none"/>
        </w:rPr>
        <w:t>Bailong Elevator</w:t>
      </w:r>
      <w:r>
        <w:rPr>
          <w:rFonts w:hint="default" w:ascii="Arial" w:hAnsi="Arial" w:eastAsia="Arial" w:cs="Arial"/>
          <w:i w:val="0"/>
          <w:iCs w:val="0"/>
          <w:caps w:val="0"/>
          <w:color w:val="000000"/>
          <w:spacing w:val="0"/>
          <w:sz w:val="22"/>
          <w:szCs w:val="22"/>
          <w:u w:val="none"/>
        </w:rPr>
        <w:t>, known as the </w:t>
      </w:r>
      <w:r>
        <w:rPr>
          <w:rStyle w:val="13"/>
          <w:rFonts w:hint="default" w:ascii="Arial" w:hAnsi="Arial" w:eastAsia="Arial" w:cs="Arial"/>
          <w:i w:val="0"/>
          <w:iCs w:val="0"/>
          <w:caps w:val="0"/>
          <w:color w:val="000000"/>
          <w:spacing w:val="0"/>
          <w:sz w:val="22"/>
          <w:szCs w:val="22"/>
          <w:u w:val="none"/>
        </w:rPr>
        <w:t>"World’s No. 1 Outdoor Elevator"</w:t>
      </w:r>
      <w:r>
        <w:rPr>
          <w:rFonts w:hint="default" w:ascii="Arial" w:hAnsi="Arial" w:eastAsia="Arial" w:cs="Arial"/>
          <w:i w:val="0"/>
          <w:iCs w:val="0"/>
          <w:caps w:val="0"/>
          <w:color w:val="000000"/>
          <w:spacing w:val="0"/>
          <w:sz w:val="22"/>
          <w:szCs w:val="22"/>
          <w:u w:val="none"/>
        </w:rPr>
        <w:t>. Holding a Guinness World Record for being the tallest, fastest, and heaviest outdoor elevator, it lifts you 326 meters in just 66 seconds from the valley floor to the mountain top.</w:t>
      </w:r>
    </w:p>
    <w:p w14:paraId="665BF26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From there, hike into </w:t>
      </w:r>
      <w:r>
        <w:rPr>
          <w:rStyle w:val="12"/>
          <w:rFonts w:hint="default" w:ascii="Arial" w:hAnsi="Arial" w:eastAsia="Arial" w:cs="Arial"/>
          <w:i w:val="0"/>
          <w:iCs w:val="0"/>
          <w:caps w:val="0"/>
          <w:color w:val="000000"/>
          <w:spacing w:val="0"/>
          <w:sz w:val="22"/>
          <w:szCs w:val="22"/>
          <w:u w:val="none"/>
        </w:rPr>
        <w:t>Yuanjiajie</w:t>
      </w:r>
      <w:r>
        <w:rPr>
          <w:rFonts w:hint="default" w:ascii="Arial" w:hAnsi="Arial" w:eastAsia="Arial" w:cs="Arial"/>
          <w:i w:val="0"/>
          <w:iCs w:val="0"/>
          <w:caps w:val="0"/>
          <w:color w:val="000000"/>
          <w:spacing w:val="0"/>
          <w:sz w:val="22"/>
          <w:szCs w:val="22"/>
          <w:u w:val="none"/>
        </w:rPr>
        <w:t> - a mystical world of towering pillars and misty peaks. Don’t miss the </w:t>
      </w:r>
      <w:r>
        <w:rPr>
          <w:rStyle w:val="12"/>
          <w:rFonts w:hint="default" w:ascii="Arial" w:hAnsi="Arial" w:eastAsia="Arial" w:cs="Arial"/>
          <w:i w:val="0"/>
          <w:iCs w:val="0"/>
          <w:caps w:val="0"/>
          <w:color w:val="000000"/>
          <w:spacing w:val="0"/>
          <w:sz w:val="22"/>
          <w:szCs w:val="22"/>
          <w:u w:val="none"/>
        </w:rPr>
        <w:t>South Sky Pillar (Avatar Mountain)</w:t>
      </w:r>
      <w:r>
        <w:rPr>
          <w:rFonts w:hint="default" w:ascii="Arial" w:hAnsi="Arial" w:eastAsia="Arial" w:cs="Arial"/>
          <w:i w:val="0"/>
          <w:iCs w:val="0"/>
          <w:caps w:val="0"/>
          <w:color w:val="000000"/>
          <w:spacing w:val="0"/>
          <w:sz w:val="22"/>
          <w:szCs w:val="22"/>
          <w:u w:val="none"/>
        </w:rPr>
        <w:t>, the </w:t>
      </w:r>
      <w:r>
        <w:rPr>
          <w:rStyle w:val="12"/>
          <w:rFonts w:hint="default" w:ascii="Arial" w:hAnsi="Arial" w:eastAsia="Arial" w:cs="Arial"/>
          <w:i w:val="0"/>
          <w:iCs w:val="0"/>
          <w:caps w:val="0"/>
          <w:color w:val="000000"/>
          <w:spacing w:val="0"/>
          <w:sz w:val="22"/>
          <w:szCs w:val="22"/>
          <w:u w:val="none"/>
        </w:rPr>
        <w:t>Floating Peak (1,074m)</w:t>
      </w:r>
      <w:r>
        <w:rPr>
          <w:rFonts w:hint="default" w:ascii="Arial" w:hAnsi="Arial" w:eastAsia="Arial" w:cs="Arial"/>
          <w:i w:val="0"/>
          <w:iCs w:val="0"/>
          <w:caps w:val="0"/>
          <w:color w:val="000000"/>
          <w:spacing w:val="0"/>
          <w:sz w:val="22"/>
          <w:szCs w:val="22"/>
          <w:u w:val="none"/>
        </w:rPr>
        <w:t> — a 150-meter-tall vertical spire rising from the valley - and the dramatic </w:t>
      </w:r>
      <w:r>
        <w:rPr>
          <w:rStyle w:val="12"/>
          <w:rFonts w:hint="default" w:ascii="Arial" w:hAnsi="Arial" w:eastAsia="Arial" w:cs="Arial"/>
          <w:i w:val="0"/>
          <w:iCs w:val="0"/>
          <w:caps w:val="0"/>
          <w:color w:val="000000"/>
          <w:spacing w:val="0"/>
          <w:sz w:val="22"/>
          <w:szCs w:val="22"/>
          <w:u w:val="none"/>
        </w:rPr>
        <w:t>Yuanjiajie Scenic Trail (3.5 km)</w:t>
      </w:r>
      <w:r>
        <w:rPr>
          <w:rFonts w:hint="default" w:ascii="Arial" w:hAnsi="Arial" w:eastAsia="Arial" w:cs="Arial"/>
          <w:i w:val="0"/>
          <w:iCs w:val="0"/>
          <w:caps w:val="0"/>
          <w:color w:val="000000"/>
          <w:spacing w:val="0"/>
          <w:sz w:val="22"/>
          <w:szCs w:val="22"/>
          <w:u w:val="none"/>
        </w:rPr>
        <w:t>, built along a cliff’s edge and adorned with red prayer ribbons.</w:t>
      </w:r>
    </w:p>
    <w:p w14:paraId="6D8B351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Along the way, admire natural wonders like:</w:t>
      </w:r>
    </w:p>
    <w:p w14:paraId="7681514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75" w:afterAutospacing="0" w:line="12" w:lineRule="atLeast"/>
        <w:ind w:left="0" w:right="0" w:hanging="360"/>
        <w:rPr>
          <w:rFonts w:hint="default" w:ascii="Arial" w:hAnsi="Arial" w:eastAsia="Arial" w:cs="Arial"/>
          <w:sz w:val="22"/>
          <w:szCs w:val="22"/>
          <w:u w:val="none"/>
        </w:rPr>
      </w:pPr>
      <w:r>
        <w:rPr>
          <w:rStyle w:val="12"/>
          <w:rFonts w:hint="default" w:ascii="Arial" w:hAnsi="Arial" w:eastAsia="Arial" w:cs="Arial"/>
          <w:i w:val="0"/>
          <w:iCs w:val="0"/>
          <w:caps w:val="0"/>
          <w:color w:val="000000"/>
          <w:spacing w:val="0"/>
          <w:sz w:val="22"/>
          <w:szCs w:val="22"/>
          <w:u w:val="none"/>
        </w:rPr>
        <w:t>Backyard Garden</w:t>
      </w:r>
      <w:r>
        <w:rPr>
          <w:rFonts w:hint="default" w:ascii="Arial" w:hAnsi="Arial" w:eastAsia="Arial" w:cs="Arial"/>
          <w:i w:val="0"/>
          <w:iCs w:val="0"/>
          <w:caps w:val="0"/>
          <w:color w:val="000000"/>
          <w:spacing w:val="0"/>
          <w:sz w:val="22"/>
          <w:szCs w:val="22"/>
          <w:u w:val="none"/>
        </w:rPr>
        <w:t>(后花园)</w:t>
      </w:r>
    </w:p>
    <w:p w14:paraId="4C57611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75" w:afterAutospacing="0" w:line="12" w:lineRule="atLeast"/>
        <w:ind w:left="0" w:right="0" w:hanging="360"/>
        <w:rPr>
          <w:rFonts w:hint="default" w:ascii="Arial" w:hAnsi="Arial" w:eastAsia="Arial" w:cs="Arial"/>
          <w:sz w:val="22"/>
          <w:szCs w:val="22"/>
          <w:u w:val="none"/>
        </w:rPr>
      </w:pPr>
      <w:r>
        <w:rPr>
          <w:rStyle w:val="12"/>
          <w:rFonts w:hint="default" w:ascii="Arial" w:hAnsi="Arial" w:eastAsia="Arial" w:cs="Arial"/>
          <w:i w:val="0"/>
          <w:iCs w:val="0"/>
          <w:caps w:val="0"/>
          <w:color w:val="000000"/>
          <w:spacing w:val="0"/>
          <w:sz w:val="22"/>
          <w:szCs w:val="22"/>
          <w:u w:val="none"/>
        </w:rPr>
        <w:t>Lost Soul Platform</w:t>
      </w:r>
      <w:r>
        <w:rPr>
          <w:rFonts w:hint="default" w:ascii="Arial" w:hAnsi="Arial" w:eastAsia="Arial" w:cs="Arial"/>
          <w:i w:val="0"/>
          <w:iCs w:val="0"/>
          <w:caps w:val="0"/>
          <w:color w:val="000000"/>
          <w:spacing w:val="0"/>
          <w:sz w:val="22"/>
          <w:szCs w:val="22"/>
          <w:u w:val="none"/>
        </w:rPr>
        <w:t>(迷魂台) - the best viewpoint in Yuanjiajie</w:t>
      </w:r>
    </w:p>
    <w:p w14:paraId="699AD5C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75" w:afterAutospacing="0" w:line="12" w:lineRule="atLeast"/>
        <w:ind w:left="0" w:right="0" w:hanging="360"/>
        <w:rPr>
          <w:rFonts w:hint="default" w:ascii="Arial" w:hAnsi="Arial" w:eastAsia="Arial" w:cs="Arial"/>
          <w:sz w:val="22"/>
          <w:szCs w:val="22"/>
          <w:u w:val="none"/>
        </w:rPr>
      </w:pPr>
      <w:r>
        <w:rPr>
          <w:rStyle w:val="12"/>
          <w:rFonts w:hint="default" w:ascii="Arial" w:hAnsi="Arial" w:eastAsia="Arial" w:cs="Arial"/>
          <w:i w:val="0"/>
          <w:iCs w:val="0"/>
          <w:caps w:val="0"/>
          <w:color w:val="000000"/>
          <w:spacing w:val="0"/>
          <w:sz w:val="22"/>
          <w:szCs w:val="22"/>
          <w:u w:val="none"/>
        </w:rPr>
        <w:t>First Bridge Under Heaven</w:t>
      </w:r>
      <w:r>
        <w:rPr>
          <w:rFonts w:hint="default" w:ascii="Arial" w:hAnsi="Arial" w:eastAsia="Arial" w:cs="Arial"/>
          <w:i w:val="0"/>
          <w:iCs w:val="0"/>
          <w:caps w:val="0"/>
          <w:color w:val="000000"/>
          <w:spacing w:val="0"/>
          <w:sz w:val="22"/>
          <w:szCs w:val="22"/>
          <w:u w:val="none"/>
        </w:rPr>
        <w:t>(天下第一桥) - a natural stone arch, Yuanjiajie’s iconic landmark</w:t>
      </w:r>
    </w:p>
    <w:p w14:paraId="3AEFD95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This unique sandstone forest was shaped by millions of years of tectonic movement and erosion - a rare geological phenomenon that inspires wonder and awe.</w:t>
      </w:r>
    </w:p>
    <w:p w14:paraId="3EA6B4F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lunch, board the sightseeing bus to </w:t>
      </w:r>
      <w:r>
        <w:rPr>
          <w:rStyle w:val="12"/>
          <w:rFonts w:hint="default" w:ascii="Arial" w:hAnsi="Arial" w:eastAsia="Arial" w:cs="Arial"/>
          <w:i w:val="0"/>
          <w:iCs w:val="0"/>
          <w:caps w:val="0"/>
          <w:color w:val="000000"/>
          <w:spacing w:val="0"/>
          <w:sz w:val="22"/>
          <w:szCs w:val="22"/>
          <w:u w:val="none"/>
        </w:rPr>
        <w:t>Tianzi Mountain Nature Reserve</w:t>
      </w:r>
      <w:r>
        <w:rPr>
          <w:rFonts w:hint="default" w:ascii="Arial" w:hAnsi="Arial" w:eastAsia="Arial" w:cs="Arial"/>
          <w:i w:val="0"/>
          <w:iCs w:val="0"/>
          <w:caps w:val="0"/>
          <w:color w:val="000000"/>
          <w:spacing w:val="0"/>
          <w:sz w:val="22"/>
          <w:szCs w:val="22"/>
          <w:u w:val="none"/>
        </w:rPr>
        <w:t>, named after </w:t>
      </w:r>
      <w:r>
        <w:rPr>
          <w:rStyle w:val="12"/>
          <w:rFonts w:hint="default" w:ascii="Arial" w:hAnsi="Arial" w:eastAsia="Arial" w:cs="Arial"/>
          <w:i w:val="0"/>
          <w:iCs w:val="0"/>
          <w:caps w:val="0"/>
          <w:color w:val="000000"/>
          <w:spacing w:val="0"/>
          <w:sz w:val="22"/>
          <w:szCs w:val="22"/>
          <w:u w:val="none"/>
        </w:rPr>
        <w:t>Xiang Dakun</w:t>
      </w:r>
      <w:r>
        <w:rPr>
          <w:rFonts w:hint="default" w:ascii="Arial" w:hAnsi="Arial" w:eastAsia="Arial" w:cs="Arial"/>
          <w:i w:val="0"/>
          <w:iCs w:val="0"/>
          <w:caps w:val="0"/>
          <w:color w:val="000000"/>
          <w:spacing w:val="0"/>
          <w:sz w:val="22"/>
          <w:szCs w:val="22"/>
          <w:u w:val="none"/>
        </w:rPr>
        <w:t>, a Tujia ethnic leader who declared himself </w:t>
      </w:r>
      <w:r>
        <w:rPr>
          <w:rStyle w:val="13"/>
          <w:rFonts w:hint="default" w:ascii="Arial" w:hAnsi="Arial" w:eastAsia="Arial" w:cs="Arial"/>
          <w:i w:val="0"/>
          <w:iCs w:val="0"/>
          <w:caps w:val="0"/>
          <w:color w:val="000000"/>
          <w:spacing w:val="0"/>
          <w:sz w:val="22"/>
          <w:szCs w:val="22"/>
          <w:u w:val="none"/>
        </w:rPr>
        <w:t>“Tianzi”</w:t>
      </w:r>
      <w:r>
        <w:rPr>
          <w:rFonts w:hint="default" w:ascii="Arial" w:hAnsi="Arial" w:eastAsia="Arial" w:cs="Arial"/>
          <w:i w:val="0"/>
          <w:iCs w:val="0"/>
          <w:caps w:val="0"/>
          <w:color w:val="000000"/>
          <w:spacing w:val="0"/>
          <w:sz w:val="22"/>
          <w:szCs w:val="22"/>
          <w:u w:val="none"/>
        </w:rPr>
        <w:t> (Son of Heaven) during the early Ming Dynasty (1368–1644). At </w:t>
      </w:r>
      <w:r>
        <w:rPr>
          <w:rStyle w:val="12"/>
          <w:rFonts w:hint="default" w:ascii="Arial" w:hAnsi="Arial" w:eastAsia="Arial" w:cs="Arial"/>
          <w:i w:val="0"/>
          <w:iCs w:val="0"/>
          <w:caps w:val="0"/>
          <w:color w:val="000000"/>
          <w:spacing w:val="0"/>
          <w:sz w:val="22"/>
          <w:szCs w:val="22"/>
          <w:u w:val="none"/>
        </w:rPr>
        <w:t>1,262 meters</w:t>
      </w:r>
      <w:r>
        <w:rPr>
          <w:rFonts w:hint="default" w:ascii="Arial" w:hAnsi="Arial" w:eastAsia="Arial" w:cs="Arial"/>
          <w:i w:val="0"/>
          <w:iCs w:val="0"/>
          <w:caps w:val="0"/>
          <w:color w:val="000000"/>
          <w:spacing w:val="0"/>
          <w:sz w:val="22"/>
          <w:szCs w:val="22"/>
          <w:u w:val="none"/>
        </w:rPr>
        <w:t>, </w:t>
      </w:r>
      <w:r>
        <w:rPr>
          <w:rStyle w:val="12"/>
          <w:rFonts w:hint="default" w:ascii="Arial" w:hAnsi="Arial" w:eastAsia="Arial" w:cs="Arial"/>
          <w:i w:val="0"/>
          <w:iCs w:val="0"/>
          <w:caps w:val="0"/>
          <w:color w:val="000000"/>
          <w:spacing w:val="0"/>
          <w:sz w:val="22"/>
          <w:szCs w:val="22"/>
          <w:u w:val="none"/>
        </w:rPr>
        <w:t>Tianzi Mountain</w:t>
      </w:r>
      <w:r>
        <w:rPr>
          <w:rFonts w:hint="default" w:ascii="Arial" w:hAnsi="Arial" w:eastAsia="Arial" w:cs="Arial"/>
          <w:i w:val="0"/>
          <w:iCs w:val="0"/>
          <w:caps w:val="0"/>
          <w:color w:val="000000"/>
          <w:spacing w:val="0"/>
          <w:sz w:val="22"/>
          <w:szCs w:val="22"/>
          <w:u w:val="none"/>
        </w:rPr>
        <w:t> is in the prime stage of peak forest evolution — hailed as the </w:t>
      </w:r>
      <w:r>
        <w:rPr>
          <w:rStyle w:val="13"/>
          <w:rFonts w:hint="default" w:ascii="Arial" w:hAnsi="Arial" w:eastAsia="Arial" w:cs="Arial"/>
          <w:i w:val="0"/>
          <w:iCs w:val="0"/>
          <w:caps w:val="0"/>
          <w:color w:val="000000"/>
          <w:spacing w:val="0"/>
          <w:sz w:val="22"/>
          <w:szCs w:val="22"/>
          <w:u w:val="none"/>
        </w:rPr>
        <w:t>"King of Peaks"</w:t>
      </w:r>
      <w:r>
        <w:rPr>
          <w:rFonts w:hint="default" w:ascii="Arial" w:hAnsi="Arial" w:eastAsia="Arial" w:cs="Arial"/>
          <w:i w:val="0"/>
          <w:iCs w:val="0"/>
          <w:caps w:val="0"/>
          <w:color w:val="000000"/>
          <w:spacing w:val="0"/>
          <w:sz w:val="22"/>
          <w:szCs w:val="22"/>
          <w:u w:val="none"/>
        </w:rPr>
        <w:t> and famously featured in the classic TV series </w:t>
      </w:r>
      <w:r>
        <w:rPr>
          <w:rStyle w:val="13"/>
          <w:rFonts w:hint="default" w:ascii="Arial" w:hAnsi="Arial" w:eastAsia="Arial" w:cs="Arial"/>
          <w:i w:val="0"/>
          <w:iCs w:val="0"/>
          <w:caps w:val="0"/>
          <w:color w:val="000000"/>
          <w:spacing w:val="0"/>
          <w:sz w:val="22"/>
          <w:szCs w:val="22"/>
          <w:u w:val="none"/>
        </w:rPr>
        <w:t>Journey to the West</w:t>
      </w:r>
      <w:r>
        <w:rPr>
          <w:rFonts w:hint="default" w:ascii="Arial" w:hAnsi="Arial" w:eastAsia="Arial" w:cs="Arial"/>
          <w:i w:val="0"/>
          <w:iCs w:val="0"/>
          <w:caps w:val="0"/>
          <w:color w:val="000000"/>
          <w:spacing w:val="0"/>
          <w:sz w:val="22"/>
          <w:szCs w:val="22"/>
          <w:u w:val="none"/>
        </w:rPr>
        <w:t>.</w:t>
      </w:r>
    </w:p>
    <w:p w14:paraId="239C55B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From </w:t>
      </w:r>
      <w:r>
        <w:rPr>
          <w:rStyle w:val="12"/>
          <w:rFonts w:hint="default" w:ascii="Arial" w:hAnsi="Arial" w:eastAsia="Arial" w:cs="Arial"/>
          <w:i w:val="0"/>
          <w:iCs w:val="0"/>
          <w:caps w:val="0"/>
          <w:color w:val="000000"/>
          <w:spacing w:val="0"/>
          <w:sz w:val="22"/>
          <w:szCs w:val="22"/>
          <w:u w:val="none"/>
        </w:rPr>
        <w:t>Dianjiangtai Platform</w:t>
      </w:r>
      <w:r>
        <w:rPr>
          <w:rFonts w:hint="default" w:ascii="Arial" w:hAnsi="Arial" w:eastAsia="Arial" w:cs="Arial"/>
          <w:i w:val="0"/>
          <w:iCs w:val="0"/>
          <w:caps w:val="0"/>
          <w:color w:val="000000"/>
          <w:spacing w:val="0"/>
          <w:sz w:val="22"/>
          <w:szCs w:val="22"/>
          <w:u w:val="none"/>
        </w:rPr>
        <w:t> (点将台), gaze across the </w:t>
      </w:r>
      <w:r>
        <w:rPr>
          <w:rStyle w:val="12"/>
          <w:rFonts w:hint="default" w:ascii="Arial" w:hAnsi="Arial" w:eastAsia="Arial" w:cs="Arial"/>
          <w:i w:val="0"/>
          <w:iCs w:val="0"/>
          <w:caps w:val="0"/>
          <w:color w:val="000000"/>
          <w:spacing w:val="0"/>
          <w:sz w:val="22"/>
          <w:szCs w:val="22"/>
          <w:u w:val="none"/>
        </w:rPr>
        <w:t>West Sea Peaks Forest</w:t>
      </w:r>
      <w:r>
        <w:rPr>
          <w:rFonts w:hint="default" w:ascii="Arial" w:hAnsi="Arial" w:eastAsia="Arial" w:cs="Arial"/>
          <w:i w:val="0"/>
          <w:iCs w:val="0"/>
          <w:caps w:val="0"/>
          <w:color w:val="000000"/>
          <w:spacing w:val="0"/>
          <w:sz w:val="22"/>
          <w:szCs w:val="22"/>
          <w:u w:val="none"/>
        </w:rPr>
        <w:t> - a sea of jagged peaks rising from a misty canyon. Don’t miss the </w:t>
      </w:r>
      <w:r>
        <w:rPr>
          <w:rStyle w:val="12"/>
          <w:rFonts w:hint="default" w:ascii="Arial" w:hAnsi="Arial" w:eastAsia="Arial" w:cs="Arial"/>
          <w:i w:val="0"/>
          <w:iCs w:val="0"/>
          <w:caps w:val="0"/>
          <w:color w:val="000000"/>
          <w:spacing w:val="0"/>
          <w:sz w:val="22"/>
          <w:szCs w:val="22"/>
          <w:u w:val="none"/>
        </w:rPr>
        <w:t>Imperial Writing Brush Peaks</w:t>
      </w:r>
      <w:r>
        <w:rPr>
          <w:rFonts w:hint="default" w:ascii="Arial" w:hAnsi="Arial" w:eastAsia="Arial" w:cs="Arial"/>
          <w:i w:val="0"/>
          <w:iCs w:val="0"/>
          <w:caps w:val="0"/>
          <w:color w:val="000000"/>
          <w:spacing w:val="0"/>
          <w:sz w:val="22"/>
          <w:szCs w:val="22"/>
          <w:u w:val="none"/>
        </w:rPr>
        <w:t> (御笔峰), a row of six towering stone pillars resembling ancient calligraphy brushes — said to be the pen once used by Xiang Tianzi.</w:t>
      </w:r>
    </w:p>
    <w:p w14:paraId="0C9E5CE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Then, hike to </w:t>
      </w:r>
      <w:r>
        <w:rPr>
          <w:rStyle w:val="12"/>
          <w:rFonts w:hint="default" w:ascii="Arial" w:hAnsi="Arial" w:eastAsia="Arial" w:cs="Arial"/>
          <w:i w:val="0"/>
          <w:iCs w:val="0"/>
          <w:caps w:val="0"/>
          <w:color w:val="000000"/>
          <w:spacing w:val="0"/>
          <w:sz w:val="22"/>
          <w:szCs w:val="22"/>
          <w:u w:val="none"/>
        </w:rPr>
        <w:t>He Long Park</w:t>
      </w:r>
      <w:r>
        <w:rPr>
          <w:rFonts w:hint="default" w:ascii="Arial" w:hAnsi="Arial" w:eastAsia="Arial" w:cs="Arial"/>
          <w:i w:val="0"/>
          <w:iCs w:val="0"/>
          <w:caps w:val="0"/>
          <w:color w:val="000000"/>
          <w:spacing w:val="0"/>
          <w:sz w:val="22"/>
          <w:szCs w:val="22"/>
          <w:u w:val="none"/>
        </w:rPr>
        <w:t> (贺龙公园) to see the bronze statue of Marshal He Long and his warhorse, and visit </w:t>
      </w:r>
      <w:r>
        <w:rPr>
          <w:rStyle w:val="12"/>
          <w:rFonts w:hint="default" w:ascii="Arial" w:hAnsi="Arial" w:eastAsia="Arial" w:cs="Arial"/>
          <w:i w:val="0"/>
          <w:iCs w:val="0"/>
          <w:caps w:val="0"/>
          <w:color w:val="000000"/>
          <w:spacing w:val="0"/>
          <w:sz w:val="22"/>
          <w:szCs w:val="22"/>
          <w:u w:val="none"/>
        </w:rPr>
        <w:t>Tianzige Pavilion</w:t>
      </w:r>
      <w:r>
        <w:rPr>
          <w:rFonts w:hint="default" w:ascii="Arial" w:hAnsi="Arial" w:eastAsia="Arial" w:cs="Arial"/>
          <w:i w:val="0"/>
          <w:iCs w:val="0"/>
          <w:caps w:val="0"/>
          <w:color w:val="000000"/>
          <w:spacing w:val="0"/>
          <w:sz w:val="22"/>
          <w:szCs w:val="22"/>
          <w:u w:val="none"/>
        </w:rPr>
        <w:t> (天子阁). At </w:t>
      </w:r>
      <w:r>
        <w:rPr>
          <w:rStyle w:val="12"/>
          <w:rFonts w:hint="default" w:ascii="Arial" w:hAnsi="Arial" w:eastAsia="Arial" w:cs="Arial"/>
          <w:i w:val="0"/>
          <w:iCs w:val="0"/>
          <w:caps w:val="0"/>
          <w:color w:val="000000"/>
          <w:spacing w:val="0"/>
          <w:sz w:val="22"/>
          <w:szCs w:val="22"/>
          <w:u w:val="none"/>
        </w:rPr>
        <w:t>30 meters tall</w:t>
      </w:r>
      <w:r>
        <w:rPr>
          <w:rFonts w:hint="default" w:ascii="Arial" w:hAnsi="Arial" w:eastAsia="Arial" w:cs="Arial"/>
          <w:i w:val="0"/>
          <w:iCs w:val="0"/>
          <w:caps w:val="0"/>
          <w:color w:val="000000"/>
          <w:spacing w:val="0"/>
          <w:sz w:val="22"/>
          <w:szCs w:val="22"/>
          <w:u w:val="none"/>
        </w:rPr>
        <w:t>, the pavilion offers a panoramic view of the entire mountain range - peaks stretching endlessly, a sight of true grandeur.</w:t>
      </w:r>
    </w:p>
    <w:p w14:paraId="31C1280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the tour, return to your hotel for a well-deserved rest.</w:t>
      </w:r>
    </w:p>
    <w:p w14:paraId="786D4D0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Style w:val="12"/>
          <w:rFonts w:hint="default" w:ascii="Arial" w:hAnsi="Arial" w:eastAsia="Arial" w:cs="Arial"/>
          <w:i w:val="0"/>
          <w:iCs w:val="0"/>
          <w:caps w:val="0"/>
          <w:color w:val="000000"/>
          <w:spacing w:val="0"/>
          <w:sz w:val="22"/>
          <w:szCs w:val="22"/>
          <w:u w:val="none"/>
        </w:rPr>
        <w:t>Note</w:t>
      </w:r>
      <w:r>
        <w:rPr>
          <w:rFonts w:hint="default" w:ascii="Arial" w:hAnsi="Arial" w:eastAsia="Arial" w:cs="Arial"/>
          <w:i w:val="0"/>
          <w:iCs w:val="0"/>
          <w:caps w:val="0"/>
          <w:color w:val="000000"/>
          <w:spacing w:val="0"/>
          <w:sz w:val="22"/>
          <w:szCs w:val="22"/>
          <w:u w:val="none"/>
        </w:rPr>
        <w:t>: During peak seasons, your guide may adjust the itinerary (e.g., reverse the route) to avoid large crowds and ensure more comfortable experience.</w:t>
      </w:r>
    </w:p>
    <w:p w14:paraId="39AF046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sz w:val="44"/>
          <w:szCs w:val="52"/>
          <w:u w:val="none"/>
        </w:rPr>
      </w:pPr>
    </w:p>
    <w:p w14:paraId="214CB5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B80000"/>
          <w:spacing w:val="0"/>
          <w:sz w:val="28"/>
          <w:szCs w:val="28"/>
          <w:u w:val="none"/>
        </w:rPr>
      </w:pPr>
      <w:r>
        <w:rPr>
          <w:rFonts w:hint="default" w:ascii="Arial" w:hAnsi="Arial" w:eastAsia="Arial" w:cs="Arial"/>
          <w:i w:val="0"/>
          <w:iCs w:val="0"/>
          <w:caps w:val="0"/>
          <w:color w:val="B80000"/>
          <w:spacing w:val="0"/>
          <w:kern w:val="0"/>
          <w:sz w:val="28"/>
          <w:szCs w:val="28"/>
          <w:u w:val="none"/>
          <w:lang w:val="en-US" w:eastAsia="zh-CN" w:bidi="ar"/>
        </w:rPr>
        <w:t>Day 3 Zhangjiajie Grand Canyon Tour | Zhangjiajie Grand Canyon Glass Bridge, Baofeng Lake</w:t>
      </w:r>
      <w:r>
        <w:rPr>
          <w:rFonts w:hint="eastAsia" w:ascii="Arial" w:hAnsi="Arial" w:eastAsia="Arial" w:cs="Arial"/>
          <w:i w:val="0"/>
          <w:iCs w:val="0"/>
          <w:caps w:val="0"/>
          <w:color w:val="B80000"/>
          <w:spacing w:val="0"/>
          <w:kern w:val="0"/>
          <w:sz w:val="28"/>
          <w:szCs w:val="28"/>
          <w:u w:val="none"/>
          <w:lang w:val="en-US" w:eastAsia="zh-CN" w:bidi="ar"/>
        </w:rPr>
        <w:t>(BL)</w:t>
      </w:r>
    </w:p>
    <w:p w14:paraId="605742D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breakfast, you’ll be transferred from Wulingyuan to </w:t>
      </w:r>
      <w:r>
        <w:rPr>
          <w:rStyle w:val="12"/>
          <w:rFonts w:hint="default" w:ascii="Arial" w:hAnsi="Arial" w:eastAsia="Arial" w:cs="Arial"/>
          <w:i w:val="0"/>
          <w:iCs w:val="0"/>
          <w:caps w:val="0"/>
          <w:color w:val="000000"/>
          <w:spacing w:val="0"/>
          <w:sz w:val="22"/>
          <w:szCs w:val="22"/>
          <w:u w:val="none"/>
        </w:rPr>
        <w:t>Zhangjiajie Grand Canyon</w:t>
      </w:r>
      <w:r>
        <w:rPr>
          <w:rFonts w:hint="default" w:ascii="Arial" w:hAnsi="Arial" w:eastAsia="Arial" w:cs="Arial"/>
          <w:i w:val="0"/>
          <w:iCs w:val="0"/>
          <w:caps w:val="0"/>
          <w:color w:val="000000"/>
          <w:spacing w:val="0"/>
          <w:sz w:val="22"/>
          <w:szCs w:val="22"/>
          <w:u w:val="none"/>
        </w:rPr>
        <w:t>, approximately 56 km away (about 1.5 hours by car). There, you’ll experience the breathtaking Grand Canyon Glass Bridge. Afterward, enjoy delicious lunch before heading to Baofeng Lake for a relaxing boat ride. In the late afternoon, you’ll return to Zhangjiajie City (about 35 km, 1-hour drive) for an overnight stay.</w:t>
      </w:r>
    </w:p>
    <w:p w14:paraId="7DD53ED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Famous for its numerous waterfalls and fresh mountain air, Zhangjiajie Grand Canyon is a must-visit destination - especially for photographers and adventure lovers. The </w:t>
      </w:r>
      <w:r>
        <w:rPr>
          <w:rStyle w:val="12"/>
          <w:rFonts w:hint="default" w:ascii="Arial" w:hAnsi="Arial" w:eastAsia="Arial" w:cs="Arial"/>
          <w:i w:val="0"/>
          <w:iCs w:val="0"/>
          <w:caps w:val="0"/>
          <w:color w:val="000000"/>
          <w:spacing w:val="0"/>
          <w:sz w:val="22"/>
          <w:szCs w:val="22"/>
          <w:u w:val="none"/>
        </w:rPr>
        <w:t>Glass Bridge</w:t>
      </w:r>
      <w:r>
        <w:rPr>
          <w:rFonts w:hint="default" w:ascii="Arial" w:hAnsi="Arial" w:eastAsia="Arial" w:cs="Arial"/>
          <w:i w:val="0"/>
          <w:iCs w:val="0"/>
          <w:caps w:val="0"/>
          <w:color w:val="000000"/>
          <w:spacing w:val="0"/>
          <w:sz w:val="22"/>
          <w:szCs w:val="22"/>
          <w:u w:val="none"/>
        </w:rPr>
        <w:t> is the highlight: the </w:t>
      </w:r>
      <w:r>
        <w:rPr>
          <w:rStyle w:val="12"/>
          <w:rFonts w:hint="default" w:ascii="Arial" w:hAnsi="Arial" w:eastAsia="Arial" w:cs="Arial"/>
          <w:i w:val="0"/>
          <w:iCs w:val="0"/>
          <w:caps w:val="0"/>
          <w:color w:val="000000"/>
          <w:spacing w:val="0"/>
          <w:sz w:val="22"/>
          <w:szCs w:val="22"/>
          <w:u w:val="none"/>
        </w:rPr>
        <w:t>world’s longest and highest glass-bottomed bridge</w:t>
      </w:r>
      <w:r>
        <w:rPr>
          <w:rFonts w:hint="default" w:ascii="Arial" w:hAnsi="Arial" w:eastAsia="Arial" w:cs="Arial"/>
          <w:i w:val="0"/>
          <w:iCs w:val="0"/>
          <w:caps w:val="0"/>
          <w:color w:val="000000"/>
          <w:spacing w:val="0"/>
          <w:sz w:val="22"/>
          <w:szCs w:val="22"/>
          <w:u w:val="none"/>
        </w:rPr>
        <w:t>, stretching 375 meters between two dramatic cliffs and soaring 300 meters above the valley.</w:t>
      </w:r>
    </w:p>
    <w:p w14:paraId="1C99CB9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Designed by Israeli architect Haim Dotan, the bridge is made entirely of glass - no steel structure - and can support up to 800 people at once. At its center is the world’s highest bungee jumping platform, where thrill-seekers can fulfill their dream of flying like Spider-Man (</w:t>
      </w:r>
      <w:r>
        <w:rPr>
          <w:rStyle w:val="13"/>
          <w:rFonts w:hint="default" w:ascii="Arial" w:hAnsi="Arial" w:eastAsia="Arial" w:cs="Arial"/>
          <w:i w:val="0"/>
          <w:iCs w:val="0"/>
          <w:caps w:val="0"/>
          <w:color w:val="000000"/>
          <w:spacing w:val="0"/>
          <w:sz w:val="22"/>
          <w:szCs w:val="22"/>
          <w:u w:val="none"/>
        </w:rPr>
        <w:t>bungee jump fees are self-paid</w:t>
      </w:r>
      <w:r>
        <w:rPr>
          <w:rFonts w:hint="default" w:ascii="Arial" w:hAnsi="Arial" w:eastAsia="Arial" w:cs="Arial"/>
          <w:i w:val="0"/>
          <w:iCs w:val="0"/>
          <w:caps w:val="0"/>
          <w:color w:val="000000"/>
          <w:spacing w:val="0"/>
          <w:sz w:val="22"/>
          <w:szCs w:val="22"/>
          <w:u w:val="none"/>
        </w:rPr>
        <w:t>). Walking across the bridge takes about 1 hour, offering a heart-pounding yet unforgettable experience.</w:t>
      </w:r>
    </w:p>
    <w:p w14:paraId="57A54A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As you step onto the crystal-clear surface, you’ll look straight down into a lush, mist-filled canyon - a sensation like floating in mid-air. The panoramic views of the entire canyon are simply stunning. Come take on the </w:t>
      </w:r>
      <w:r>
        <w:rPr>
          <w:rStyle w:val="12"/>
          <w:rFonts w:hint="default" w:ascii="Arial" w:hAnsi="Arial" w:eastAsia="Arial" w:cs="Arial"/>
          <w:i w:val="0"/>
          <w:iCs w:val="0"/>
          <w:caps w:val="0"/>
          <w:color w:val="000000"/>
          <w:spacing w:val="0"/>
          <w:sz w:val="22"/>
          <w:szCs w:val="22"/>
          <w:u w:val="none"/>
        </w:rPr>
        <w:t>skywalk challenge</w:t>
      </w:r>
      <w:r>
        <w:rPr>
          <w:rFonts w:hint="default" w:ascii="Arial" w:hAnsi="Arial" w:eastAsia="Arial" w:cs="Arial"/>
          <w:i w:val="0"/>
          <w:iCs w:val="0"/>
          <w:caps w:val="0"/>
          <w:color w:val="000000"/>
          <w:spacing w:val="0"/>
          <w:sz w:val="22"/>
          <w:szCs w:val="22"/>
          <w:u w:val="none"/>
        </w:rPr>
        <w:t> and show the world your courage!</w:t>
      </w:r>
    </w:p>
    <w:p w14:paraId="5180121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the adrenaline rush of the glass bridge, unwind at the serene, mirror-like </w:t>
      </w:r>
      <w:r>
        <w:rPr>
          <w:rStyle w:val="12"/>
          <w:rFonts w:hint="default" w:ascii="Arial" w:hAnsi="Arial" w:eastAsia="Arial" w:cs="Arial"/>
          <w:i w:val="0"/>
          <w:iCs w:val="0"/>
          <w:caps w:val="0"/>
          <w:color w:val="000000"/>
          <w:spacing w:val="0"/>
          <w:sz w:val="22"/>
          <w:szCs w:val="22"/>
          <w:u w:val="none"/>
        </w:rPr>
        <w:t>Baofeng Lake</w:t>
      </w:r>
      <w:r>
        <w:rPr>
          <w:rFonts w:hint="default" w:ascii="Arial" w:hAnsi="Arial" w:eastAsia="Arial" w:cs="Arial"/>
          <w:i w:val="0"/>
          <w:iCs w:val="0"/>
          <w:caps w:val="0"/>
          <w:color w:val="000000"/>
          <w:spacing w:val="0"/>
          <w:sz w:val="22"/>
          <w:szCs w:val="22"/>
          <w:u w:val="none"/>
        </w:rPr>
        <w:t>. From the entrance, a shuttle bus will take you to the pier, where you’ll board a traditional wooden boat for a peaceful cruise across the lake.</w:t>
      </w:r>
    </w:p>
    <w:p w14:paraId="42F7A7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Spanning 2.5 kilometers long, 200-1,000 meters wide, and averaging 72 meters deep, Baofeng Lake lies in a mountain basin, surrounded by lush greenery and striking rock formations. As you glide across the calm waters, you’ll be captivated by the reflections of towering peaks and serenaded by </w:t>
      </w:r>
      <w:r>
        <w:rPr>
          <w:rStyle w:val="12"/>
          <w:rFonts w:hint="default" w:ascii="Arial" w:hAnsi="Arial" w:eastAsia="Arial" w:cs="Arial"/>
          <w:i w:val="0"/>
          <w:iCs w:val="0"/>
          <w:caps w:val="0"/>
          <w:color w:val="000000"/>
          <w:spacing w:val="0"/>
          <w:sz w:val="22"/>
          <w:szCs w:val="22"/>
          <w:u w:val="none"/>
        </w:rPr>
        <w:t>traditional folk songs performed by local ethnic performers</w:t>
      </w:r>
      <w:r>
        <w:rPr>
          <w:rFonts w:hint="default" w:ascii="Arial" w:hAnsi="Arial" w:eastAsia="Arial" w:cs="Arial"/>
          <w:i w:val="0"/>
          <w:iCs w:val="0"/>
          <w:caps w:val="0"/>
          <w:color w:val="000000"/>
          <w:spacing w:val="0"/>
          <w:sz w:val="22"/>
          <w:szCs w:val="22"/>
          <w:u w:val="none"/>
        </w:rPr>
        <w:t> - a perfect contrast to the morning’s thrills.</w:t>
      </w:r>
    </w:p>
    <w:p w14:paraId="2212192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i w:val="0"/>
          <w:iCs w:val="0"/>
          <w:caps w:val="0"/>
          <w:color w:val="000000"/>
          <w:spacing w:val="0"/>
          <w:sz w:val="22"/>
          <w:szCs w:val="22"/>
          <w:u w:val="none"/>
        </w:rPr>
      </w:pPr>
      <w:r>
        <w:rPr>
          <w:rFonts w:hint="default" w:ascii="Arial" w:hAnsi="Arial" w:eastAsia="Arial" w:cs="Arial"/>
          <w:i w:val="0"/>
          <w:iCs w:val="0"/>
          <w:caps w:val="0"/>
          <w:color w:val="000000"/>
          <w:spacing w:val="0"/>
          <w:sz w:val="22"/>
          <w:szCs w:val="22"/>
          <w:u w:val="none"/>
        </w:rPr>
        <w:t>After the tour, return to </w:t>
      </w:r>
      <w:r>
        <w:rPr>
          <w:rStyle w:val="12"/>
          <w:rFonts w:hint="default" w:ascii="Arial" w:hAnsi="Arial" w:eastAsia="Arial" w:cs="Arial"/>
          <w:i w:val="0"/>
          <w:iCs w:val="0"/>
          <w:caps w:val="0"/>
          <w:color w:val="000000"/>
          <w:spacing w:val="0"/>
          <w:sz w:val="22"/>
          <w:szCs w:val="22"/>
          <w:u w:val="none"/>
        </w:rPr>
        <w:t>Zhangjiajie City</w:t>
      </w:r>
      <w:r>
        <w:rPr>
          <w:rFonts w:hint="default" w:ascii="Arial" w:hAnsi="Arial" w:eastAsia="Arial" w:cs="Arial"/>
          <w:i w:val="0"/>
          <w:iCs w:val="0"/>
          <w:caps w:val="0"/>
          <w:color w:val="000000"/>
          <w:spacing w:val="0"/>
          <w:sz w:val="22"/>
          <w:szCs w:val="22"/>
          <w:u w:val="none"/>
        </w:rPr>
        <w:t> for your overnight stay.</w:t>
      </w:r>
    </w:p>
    <w:p w14:paraId="251DE45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i w:val="0"/>
          <w:iCs w:val="0"/>
          <w:caps w:val="0"/>
          <w:color w:val="000000"/>
          <w:spacing w:val="0"/>
          <w:sz w:val="22"/>
          <w:szCs w:val="22"/>
          <w:u w:val="none"/>
        </w:rPr>
      </w:pPr>
    </w:p>
    <w:p w14:paraId="52FF6B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B80000"/>
          <w:spacing w:val="0"/>
          <w:sz w:val="28"/>
          <w:szCs w:val="28"/>
          <w:u w:val="none"/>
        </w:rPr>
      </w:pPr>
      <w:r>
        <w:rPr>
          <w:rFonts w:hint="default" w:ascii="Arial" w:hAnsi="Arial" w:eastAsia="Arial" w:cs="Arial"/>
          <w:i w:val="0"/>
          <w:iCs w:val="0"/>
          <w:caps w:val="0"/>
          <w:color w:val="B80000"/>
          <w:spacing w:val="0"/>
          <w:kern w:val="0"/>
          <w:sz w:val="28"/>
          <w:szCs w:val="28"/>
          <w:u w:val="none"/>
          <w:lang w:val="en-US" w:eastAsia="zh-CN" w:bidi="ar"/>
        </w:rPr>
        <w:t>Day 4 Zhangjiajie Tour | Tianmenshan National Forest Park, Tianmenshan Cable Car, Tianmen Cave, Glass Walkway, Transfer to Fenghuang Ancient Town</w:t>
      </w:r>
      <w:r>
        <w:rPr>
          <w:rFonts w:hint="eastAsia" w:ascii="Arial" w:hAnsi="Arial" w:eastAsia="Arial" w:cs="Arial"/>
          <w:i w:val="0"/>
          <w:iCs w:val="0"/>
          <w:caps w:val="0"/>
          <w:color w:val="B80000"/>
          <w:spacing w:val="0"/>
          <w:kern w:val="0"/>
          <w:sz w:val="28"/>
          <w:szCs w:val="28"/>
          <w:u w:val="none"/>
          <w:lang w:val="en-US" w:eastAsia="zh-CN" w:bidi="ar"/>
        </w:rPr>
        <w:t>(BL)</w:t>
      </w:r>
    </w:p>
    <w:p w14:paraId="2410302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Today, you’ll spend a half-day exploring </w:t>
      </w:r>
      <w:r>
        <w:rPr>
          <w:rStyle w:val="12"/>
          <w:rFonts w:hint="default" w:ascii="Arial" w:hAnsi="Arial" w:eastAsia="Arial" w:cs="Arial"/>
          <w:i w:val="0"/>
          <w:iCs w:val="0"/>
          <w:caps w:val="0"/>
          <w:color w:val="000000"/>
          <w:spacing w:val="0"/>
          <w:sz w:val="22"/>
          <w:szCs w:val="22"/>
          <w:u w:val="none"/>
        </w:rPr>
        <w:t>Tianmen Mountain</w:t>
      </w:r>
      <w:r>
        <w:rPr>
          <w:rFonts w:hint="default" w:ascii="Arial" w:hAnsi="Arial" w:eastAsia="Arial" w:cs="Arial"/>
          <w:i w:val="0"/>
          <w:iCs w:val="0"/>
          <w:caps w:val="0"/>
          <w:color w:val="000000"/>
          <w:spacing w:val="0"/>
          <w:sz w:val="22"/>
          <w:szCs w:val="22"/>
          <w:u w:val="none"/>
        </w:rPr>
        <w:t> in Tianmenshan National Forest Park, known as the </w:t>
      </w:r>
      <w:r>
        <w:rPr>
          <w:rStyle w:val="13"/>
          <w:rFonts w:hint="default" w:ascii="Arial" w:hAnsi="Arial" w:eastAsia="Arial" w:cs="Arial"/>
          <w:i w:val="0"/>
          <w:iCs w:val="0"/>
          <w:caps w:val="0"/>
          <w:color w:val="000000"/>
          <w:spacing w:val="0"/>
          <w:sz w:val="22"/>
          <w:szCs w:val="22"/>
          <w:u w:val="none"/>
        </w:rPr>
        <w:t>"Soul of Zhangjiajie"</w:t>
      </w:r>
      <w:r>
        <w:rPr>
          <w:rFonts w:hint="default" w:ascii="Arial" w:hAnsi="Arial" w:eastAsia="Arial" w:cs="Arial"/>
          <w:i w:val="0"/>
          <w:iCs w:val="0"/>
          <w:caps w:val="0"/>
          <w:color w:val="000000"/>
          <w:spacing w:val="0"/>
          <w:sz w:val="22"/>
          <w:szCs w:val="22"/>
          <w:u w:val="none"/>
        </w:rPr>
        <w:t> and the </w:t>
      </w:r>
      <w:r>
        <w:rPr>
          <w:rStyle w:val="13"/>
          <w:rFonts w:hint="default" w:ascii="Arial" w:hAnsi="Arial" w:eastAsia="Arial" w:cs="Arial"/>
          <w:i w:val="0"/>
          <w:iCs w:val="0"/>
          <w:caps w:val="0"/>
          <w:color w:val="000000"/>
          <w:spacing w:val="0"/>
          <w:sz w:val="22"/>
          <w:szCs w:val="22"/>
          <w:u w:val="none"/>
        </w:rPr>
        <w:t>"No. 1 Sacred Mountain of Western Hunan"</w:t>
      </w:r>
      <w:r>
        <w:rPr>
          <w:rFonts w:hint="default" w:ascii="Arial" w:hAnsi="Arial" w:eastAsia="Arial" w:cs="Arial"/>
          <w:i w:val="0"/>
          <w:iCs w:val="0"/>
          <w:caps w:val="0"/>
          <w:color w:val="000000"/>
          <w:spacing w:val="0"/>
          <w:sz w:val="22"/>
          <w:szCs w:val="22"/>
          <w:u w:val="none"/>
        </w:rPr>
        <w:t>. Located just 8 kilometers from Zhangjiajie city center, the scenic area is suitable for all ages, and climbing is not required.</w:t>
      </w:r>
    </w:p>
    <w:p w14:paraId="6BBB151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Your journey begins with the </w:t>
      </w:r>
      <w:r>
        <w:rPr>
          <w:rStyle w:val="12"/>
          <w:rFonts w:hint="default" w:ascii="Arial" w:hAnsi="Arial" w:eastAsia="Arial" w:cs="Arial"/>
          <w:i w:val="0"/>
          <w:iCs w:val="0"/>
          <w:caps w:val="0"/>
          <w:color w:val="000000"/>
          <w:spacing w:val="0"/>
          <w:sz w:val="22"/>
          <w:szCs w:val="22"/>
          <w:u w:val="none"/>
        </w:rPr>
        <w:t>world’s longest cable car</w:t>
      </w:r>
      <w:r>
        <w:rPr>
          <w:rFonts w:hint="default" w:ascii="Arial" w:hAnsi="Arial" w:eastAsia="Arial" w:cs="Arial"/>
          <w:i w:val="0"/>
          <w:iCs w:val="0"/>
          <w:caps w:val="0"/>
          <w:color w:val="000000"/>
          <w:spacing w:val="0"/>
          <w:sz w:val="22"/>
          <w:szCs w:val="22"/>
          <w:u w:val="none"/>
        </w:rPr>
        <w:t>, stretching </w:t>
      </w:r>
      <w:r>
        <w:rPr>
          <w:rStyle w:val="12"/>
          <w:rFonts w:hint="default" w:ascii="Arial" w:hAnsi="Arial" w:eastAsia="Arial" w:cs="Arial"/>
          <w:i w:val="0"/>
          <w:iCs w:val="0"/>
          <w:caps w:val="0"/>
          <w:color w:val="000000"/>
          <w:spacing w:val="0"/>
          <w:sz w:val="22"/>
          <w:szCs w:val="22"/>
          <w:u w:val="none"/>
        </w:rPr>
        <w:t>7,455 meters</w:t>
      </w:r>
      <w:r>
        <w:rPr>
          <w:rFonts w:hint="default" w:ascii="Arial" w:hAnsi="Arial" w:eastAsia="Arial" w:cs="Arial"/>
          <w:i w:val="0"/>
          <w:iCs w:val="0"/>
          <w:caps w:val="0"/>
          <w:color w:val="000000"/>
          <w:spacing w:val="0"/>
          <w:sz w:val="22"/>
          <w:szCs w:val="22"/>
          <w:u w:val="none"/>
        </w:rPr>
        <w:t>, which whisks you directly to the mountaintop in about 30 minutes. A smaller cableway is also available on the summit. The only walking section is the </w:t>
      </w:r>
      <w:r>
        <w:rPr>
          <w:rStyle w:val="12"/>
          <w:rFonts w:hint="default" w:ascii="Arial" w:hAnsi="Arial" w:eastAsia="Arial" w:cs="Arial"/>
          <w:i w:val="0"/>
          <w:iCs w:val="0"/>
          <w:caps w:val="0"/>
          <w:color w:val="000000"/>
          <w:spacing w:val="0"/>
          <w:sz w:val="22"/>
          <w:szCs w:val="22"/>
          <w:u w:val="none"/>
        </w:rPr>
        <w:t>Tianmen Cave staircase</w:t>
      </w:r>
      <w:r>
        <w:rPr>
          <w:rFonts w:hint="default" w:ascii="Arial" w:hAnsi="Arial" w:eastAsia="Arial" w:cs="Arial"/>
          <w:i w:val="0"/>
          <w:iCs w:val="0"/>
          <w:caps w:val="0"/>
          <w:color w:val="000000"/>
          <w:spacing w:val="0"/>
          <w:sz w:val="22"/>
          <w:szCs w:val="22"/>
          <w:u w:val="none"/>
        </w:rPr>
        <w:t>, but don’t worry - an elevator is provided.</w:t>
      </w:r>
    </w:p>
    <w:p w14:paraId="6930995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As you ascend, enjoy panoramic views of the winding </w:t>
      </w:r>
      <w:r>
        <w:rPr>
          <w:rStyle w:val="12"/>
          <w:rFonts w:hint="default" w:ascii="Arial" w:hAnsi="Arial" w:eastAsia="Arial" w:cs="Arial"/>
          <w:i w:val="0"/>
          <w:iCs w:val="0"/>
          <w:caps w:val="0"/>
          <w:color w:val="000000"/>
          <w:spacing w:val="0"/>
          <w:sz w:val="22"/>
          <w:szCs w:val="22"/>
          <w:u w:val="none"/>
        </w:rPr>
        <w:t>99-bend mountain road</w:t>
      </w:r>
      <w:r>
        <w:rPr>
          <w:rFonts w:hint="default" w:ascii="Arial" w:hAnsi="Arial" w:eastAsia="Arial" w:cs="Arial"/>
          <w:i w:val="0"/>
          <w:iCs w:val="0"/>
          <w:caps w:val="0"/>
          <w:color w:val="000000"/>
          <w:spacing w:val="0"/>
          <w:sz w:val="22"/>
          <w:szCs w:val="22"/>
          <w:u w:val="none"/>
        </w:rPr>
        <w:t> (the "Heaven’s Road") and lush bonsai-like gardens. Then, brace yourself for an exhilarating adventure:</w:t>
      </w:r>
    </w:p>
    <w:p w14:paraId="391D18D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75" w:afterAutospacing="0" w:line="12" w:lineRule="atLeast"/>
        <w:ind w:left="0" w:right="0" w:hanging="360"/>
        <w:rPr>
          <w:rFonts w:hint="default" w:ascii="Arial" w:hAnsi="Arial" w:eastAsia="Arial" w:cs="Arial"/>
          <w:sz w:val="22"/>
          <w:szCs w:val="22"/>
          <w:u w:val="none"/>
        </w:rPr>
      </w:pPr>
      <w:r>
        <w:rPr>
          <w:rFonts w:hint="default" w:ascii="Arial" w:hAnsi="Arial" w:eastAsia="Arial" w:cs="Arial"/>
          <w:i w:val="0"/>
          <w:iCs w:val="0"/>
          <w:caps w:val="0"/>
          <w:color w:val="000000"/>
          <w:spacing w:val="0"/>
          <w:sz w:val="22"/>
          <w:szCs w:val="22"/>
          <w:u w:val="none"/>
        </w:rPr>
        <w:t>Walk the </w:t>
      </w:r>
      <w:r>
        <w:rPr>
          <w:rStyle w:val="12"/>
          <w:rFonts w:hint="default" w:ascii="Arial" w:hAnsi="Arial" w:eastAsia="Arial" w:cs="Arial"/>
          <w:i w:val="0"/>
          <w:iCs w:val="0"/>
          <w:caps w:val="0"/>
          <w:color w:val="000000"/>
          <w:spacing w:val="0"/>
          <w:sz w:val="22"/>
          <w:szCs w:val="22"/>
          <w:u w:val="none"/>
        </w:rPr>
        <w:t>60-meter Glass Walkway</w:t>
      </w:r>
      <w:r>
        <w:rPr>
          <w:rFonts w:hint="default" w:ascii="Arial" w:hAnsi="Arial" w:eastAsia="Arial" w:cs="Arial"/>
          <w:i w:val="0"/>
          <w:iCs w:val="0"/>
          <w:caps w:val="0"/>
          <w:color w:val="000000"/>
          <w:spacing w:val="0"/>
          <w:sz w:val="22"/>
          <w:szCs w:val="22"/>
          <w:u w:val="none"/>
        </w:rPr>
        <w:t>, a transparent path suspended </w:t>
      </w:r>
      <w:r>
        <w:rPr>
          <w:rStyle w:val="12"/>
          <w:rFonts w:hint="default" w:ascii="Arial" w:hAnsi="Arial" w:eastAsia="Arial" w:cs="Arial"/>
          <w:i w:val="0"/>
          <w:iCs w:val="0"/>
          <w:caps w:val="0"/>
          <w:color w:val="000000"/>
          <w:spacing w:val="0"/>
          <w:sz w:val="22"/>
          <w:szCs w:val="22"/>
          <w:u w:val="none"/>
        </w:rPr>
        <w:t>1,430 meters</w:t>
      </w:r>
      <w:r>
        <w:rPr>
          <w:rFonts w:hint="default" w:ascii="Arial" w:hAnsi="Arial" w:eastAsia="Arial" w:cs="Arial"/>
          <w:i w:val="0"/>
          <w:iCs w:val="0"/>
          <w:caps w:val="0"/>
          <w:color w:val="000000"/>
          <w:spacing w:val="0"/>
          <w:sz w:val="22"/>
          <w:szCs w:val="22"/>
          <w:u w:val="none"/>
        </w:rPr>
        <w:t>above a bottomless valley - a true </w:t>
      </w:r>
      <w:r>
        <w:rPr>
          <w:rStyle w:val="13"/>
          <w:rFonts w:hint="default" w:ascii="Arial" w:hAnsi="Arial" w:eastAsia="Arial" w:cs="Arial"/>
          <w:i w:val="0"/>
          <w:iCs w:val="0"/>
          <w:caps w:val="0"/>
          <w:color w:val="000000"/>
          <w:spacing w:val="0"/>
          <w:sz w:val="22"/>
          <w:szCs w:val="22"/>
          <w:u w:val="none"/>
        </w:rPr>
        <w:t>walk in the sky</w:t>
      </w:r>
      <w:r>
        <w:rPr>
          <w:rFonts w:hint="default" w:ascii="Arial" w:hAnsi="Arial" w:eastAsia="Arial" w:cs="Arial"/>
          <w:i w:val="0"/>
          <w:iCs w:val="0"/>
          <w:caps w:val="0"/>
          <w:color w:val="000000"/>
          <w:spacing w:val="0"/>
          <w:sz w:val="22"/>
          <w:szCs w:val="22"/>
          <w:u w:val="none"/>
        </w:rPr>
        <w:t>.</w:t>
      </w:r>
    </w:p>
    <w:p w14:paraId="3B7EE9D4">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75" w:afterAutospacing="0" w:line="12" w:lineRule="atLeast"/>
        <w:ind w:left="0" w:right="0" w:hanging="360"/>
        <w:rPr>
          <w:rFonts w:hint="default" w:ascii="Arial" w:hAnsi="Arial" w:eastAsia="Arial" w:cs="Arial"/>
          <w:sz w:val="22"/>
          <w:szCs w:val="22"/>
          <w:u w:val="none"/>
        </w:rPr>
      </w:pPr>
      <w:r>
        <w:rPr>
          <w:rFonts w:hint="default" w:ascii="Arial" w:hAnsi="Arial" w:eastAsia="Arial" w:cs="Arial"/>
          <w:i w:val="0"/>
          <w:iCs w:val="0"/>
          <w:caps w:val="0"/>
          <w:color w:val="000000"/>
          <w:spacing w:val="0"/>
          <w:sz w:val="22"/>
          <w:szCs w:val="22"/>
          <w:u w:val="none"/>
        </w:rPr>
        <w:t>Explore the </w:t>
      </w:r>
      <w:r>
        <w:rPr>
          <w:rStyle w:val="12"/>
          <w:rFonts w:hint="default" w:ascii="Arial" w:hAnsi="Arial" w:eastAsia="Arial" w:cs="Arial"/>
          <w:i w:val="0"/>
          <w:iCs w:val="0"/>
          <w:caps w:val="0"/>
          <w:color w:val="000000"/>
          <w:spacing w:val="0"/>
          <w:sz w:val="22"/>
          <w:szCs w:val="22"/>
          <w:u w:val="none"/>
        </w:rPr>
        <w:t>1.6-kilometer Cliff-Hanging Walkway</w:t>
      </w:r>
      <w:r>
        <w:rPr>
          <w:rFonts w:hint="default" w:ascii="Arial" w:hAnsi="Arial" w:eastAsia="Arial" w:cs="Arial"/>
          <w:i w:val="0"/>
          <w:iCs w:val="0"/>
          <w:caps w:val="0"/>
          <w:color w:val="000000"/>
          <w:spacing w:val="0"/>
          <w:sz w:val="22"/>
          <w:szCs w:val="22"/>
          <w:u w:val="none"/>
        </w:rPr>
        <w:t>, built along the mountain’s edge for breathtaking views.</w:t>
      </w:r>
    </w:p>
    <w:p w14:paraId="7954611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75" w:afterAutospacing="0" w:line="12" w:lineRule="atLeast"/>
        <w:ind w:left="0" w:right="0" w:hanging="360"/>
        <w:rPr>
          <w:rFonts w:hint="default" w:ascii="Arial" w:hAnsi="Arial" w:eastAsia="Arial" w:cs="Arial"/>
          <w:sz w:val="22"/>
          <w:szCs w:val="22"/>
          <w:u w:val="none"/>
        </w:rPr>
      </w:pPr>
      <w:r>
        <w:rPr>
          <w:rFonts w:hint="default" w:ascii="Arial" w:hAnsi="Arial" w:eastAsia="Arial" w:cs="Arial"/>
          <w:i w:val="0"/>
          <w:iCs w:val="0"/>
          <w:caps w:val="0"/>
          <w:color w:val="000000"/>
          <w:spacing w:val="0"/>
          <w:sz w:val="22"/>
          <w:szCs w:val="22"/>
          <w:u w:val="none"/>
        </w:rPr>
        <w:t>Visit </w:t>
      </w:r>
      <w:r>
        <w:rPr>
          <w:rStyle w:val="12"/>
          <w:rFonts w:hint="default" w:ascii="Arial" w:hAnsi="Arial" w:eastAsia="Arial" w:cs="Arial"/>
          <w:i w:val="0"/>
          <w:iCs w:val="0"/>
          <w:caps w:val="0"/>
          <w:color w:val="000000"/>
          <w:spacing w:val="0"/>
          <w:sz w:val="22"/>
          <w:szCs w:val="22"/>
          <w:u w:val="none"/>
        </w:rPr>
        <w:t>Tianmen Temple</w:t>
      </w:r>
      <w:r>
        <w:rPr>
          <w:rFonts w:hint="default" w:ascii="Arial" w:hAnsi="Arial" w:eastAsia="Arial" w:cs="Arial"/>
          <w:i w:val="0"/>
          <w:iCs w:val="0"/>
          <w:caps w:val="0"/>
          <w:color w:val="000000"/>
          <w:spacing w:val="0"/>
          <w:sz w:val="22"/>
          <w:szCs w:val="22"/>
          <w:u w:val="none"/>
        </w:rPr>
        <w:t>, a Qing Dynasty-style Buddhist temple nestled in greenery.</w:t>
      </w:r>
    </w:p>
    <w:p w14:paraId="3709A0C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Next, take the escalator down to </w:t>
      </w:r>
      <w:r>
        <w:rPr>
          <w:rStyle w:val="12"/>
          <w:rFonts w:hint="default" w:ascii="Arial" w:hAnsi="Arial" w:eastAsia="Arial" w:cs="Arial"/>
          <w:i w:val="0"/>
          <w:iCs w:val="0"/>
          <w:caps w:val="0"/>
          <w:color w:val="000000"/>
          <w:spacing w:val="0"/>
          <w:sz w:val="22"/>
          <w:szCs w:val="22"/>
          <w:u w:val="none"/>
        </w:rPr>
        <w:t>Tianmen Cave</w:t>
      </w:r>
      <w:r>
        <w:rPr>
          <w:rFonts w:hint="default" w:ascii="Arial" w:hAnsi="Arial" w:eastAsia="Arial" w:cs="Arial"/>
          <w:i w:val="0"/>
          <w:iCs w:val="0"/>
          <w:caps w:val="0"/>
          <w:color w:val="000000"/>
          <w:spacing w:val="0"/>
          <w:sz w:val="22"/>
          <w:szCs w:val="22"/>
          <w:u w:val="none"/>
        </w:rPr>
        <w:t>, the world’s highest natural mountain arch (131.5 meters tall). Also known as </w:t>
      </w:r>
      <w:r>
        <w:rPr>
          <w:rStyle w:val="12"/>
          <w:rFonts w:hint="default" w:ascii="Arial" w:hAnsi="Arial" w:eastAsia="Arial" w:cs="Arial"/>
          <w:i w:val="0"/>
          <w:iCs w:val="0"/>
          <w:caps w:val="0"/>
          <w:color w:val="000000"/>
          <w:spacing w:val="0"/>
          <w:sz w:val="22"/>
          <w:szCs w:val="22"/>
          <w:u w:val="none"/>
        </w:rPr>
        <w:t>Heaven’s Gate</w:t>
      </w:r>
      <w:r>
        <w:rPr>
          <w:rFonts w:hint="default" w:ascii="Arial" w:hAnsi="Arial" w:eastAsia="Arial" w:cs="Arial"/>
          <w:i w:val="0"/>
          <w:iCs w:val="0"/>
          <w:caps w:val="0"/>
          <w:color w:val="000000"/>
          <w:spacing w:val="0"/>
          <w:sz w:val="22"/>
          <w:szCs w:val="22"/>
          <w:u w:val="none"/>
        </w:rPr>
        <w:t>, it’s often wreathed in mist or illuminated by sunlight, creating a magical, ever-changing display. Take your time to capture photos. You can then </w:t>
      </w:r>
      <w:r>
        <w:rPr>
          <w:rStyle w:val="12"/>
          <w:rFonts w:hint="default" w:ascii="Arial" w:hAnsi="Arial" w:eastAsia="Arial" w:cs="Arial"/>
          <w:i w:val="0"/>
          <w:iCs w:val="0"/>
          <w:caps w:val="0"/>
          <w:color w:val="000000"/>
          <w:spacing w:val="0"/>
          <w:sz w:val="22"/>
          <w:szCs w:val="22"/>
          <w:u w:val="none"/>
        </w:rPr>
        <w:t>walk down 999 steps</w:t>
      </w:r>
      <w:r>
        <w:rPr>
          <w:rFonts w:hint="default" w:ascii="Arial" w:hAnsi="Arial" w:eastAsia="Arial" w:cs="Arial"/>
          <w:i w:val="0"/>
          <w:iCs w:val="0"/>
          <w:caps w:val="0"/>
          <w:color w:val="000000"/>
          <w:spacing w:val="0"/>
          <w:sz w:val="22"/>
          <w:szCs w:val="22"/>
          <w:u w:val="none"/>
        </w:rPr>
        <w:t> or take the elevator before returning to the cable car station. Get down by cable car.</w:t>
      </w:r>
    </w:p>
    <w:p w14:paraId="37C593C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the mountain tour, travel to </w:t>
      </w:r>
      <w:r>
        <w:rPr>
          <w:rStyle w:val="12"/>
          <w:rFonts w:hint="default" w:ascii="Arial" w:hAnsi="Arial" w:eastAsia="Arial" w:cs="Arial"/>
          <w:i w:val="0"/>
          <w:iCs w:val="0"/>
          <w:caps w:val="0"/>
          <w:color w:val="000000"/>
          <w:spacing w:val="0"/>
          <w:sz w:val="22"/>
          <w:szCs w:val="22"/>
          <w:u w:val="none"/>
        </w:rPr>
        <w:t>Fenghuang Ancient Town</w:t>
      </w:r>
      <w:r>
        <w:rPr>
          <w:rFonts w:hint="default" w:ascii="Arial" w:hAnsi="Arial" w:eastAsia="Arial" w:cs="Arial"/>
          <w:i w:val="0"/>
          <w:iCs w:val="0"/>
          <w:caps w:val="0"/>
          <w:color w:val="000000"/>
          <w:spacing w:val="0"/>
          <w:sz w:val="22"/>
          <w:szCs w:val="22"/>
          <w:u w:val="none"/>
        </w:rPr>
        <w:t>, about </w:t>
      </w:r>
      <w:r>
        <w:rPr>
          <w:rStyle w:val="12"/>
          <w:rFonts w:hint="default" w:ascii="Arial" w:hAnsi="Arial" w:eastAsia="Arial" w:cs="Arial"/>
          <w:i w:val="0"/>
          <w:iCs w:val="0"/>
          <w:caps w:val="0"/>
          <w:color w:val="000000"/>
          <w:spacing w:val="0"/>
          <w:sz w:val="22"/>
          <w:szCs w:val="22"/>
          <w:u w:val="none"/>
        </w:rPr>
        <w:t>3.5 hours (237 km) by car</w:t>
      </w:r>
      <w:r>
        <w:rPr>
          <w:rFonts w:hint="default" w:ascii="Arial" w:hAnsi="Arial" w:eastAsia="Arial" w:cs="Arial"/>
          <w:i w:val="0"/>
          <w:iCs w:val="0"/>
          <w:caps w:val="0"/>
          <w:color w:val="000000"/>
          <w:spacing w:val="0"/>
          <w:sz w:val="22"/>
          <w:szCs w:val="22"/>
          <w:u w:val="none"/>
        </w:rPr>
        <w:t>. </w:t>
      </w:r>
      <w:r>
        <w:rPr>
          <w:rStyle w:val="13"/>
          <w:rFonts w:hint="default" w:ascii="Arial" w:hAnsi="Arial" w:eastAsia="Arial" w:cs="Arial"/>
          <w:i w:val="0"/>
          <w:iCs w:val="0"/>
          <w:caps w:val="0"/>
          <w:color w:val="FF0000"/>
          <w:spacing w:val="0"/>
          <w:sz w:val="22"/>
          <w:szCs w:val="22"/>
          <w:u w:val="none"/>
        </w:rPr>
        <w:t>(Transfer Note: A high-speed train connects Zhangjiajie and Fenghuang - just 1-hour ride one way. If the group size is only a few participants, we may arrange high-speed train transfers between Zhangjiajie and Fenghuang. All are accompanied by our local guide.)</w:t>
      </w:r>
    </w:p>
    <w:p w14:paraId="45EFBAF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One of China’s most beautiful ancient towns, </w:t>
      </w:r>
      <w:r>
        <w:rPr>
          <w:rStyle w:val="12"/>
          <w:rFonts w:hint="default" w:ascii="Arial" w:hAnsi="Arial" w:eastAsia="Arial" w:cs="Arial"/>
          <w:i w:val="0"/>
          <w:iCs w:val="0"/>
          <w:caps w:val="0"/>
          <w:color w:val="000000"/>
          <w:spacing w:val="0"/>
          <w:sz w:val="22"/>
          <w:szCs w:val="22"/>
          <w:u w:val="none"/>
        </w:rPr>
        <w:t>Fenghuang</w:t>
      </w:r>
      <w:r>
        <w:rPr>
          <w:rFonts w:hint="default" w:ascii="Arial" w:hAnsi="Arial" w:eastAsia="Arial" w:cs="Arial"/>
          <w:i w:val="0"/>
          <w:iCs w:val="0"/>
          <w:caps w:val="0"/>
          <w:color w:val="000000"/>
          <w:spacing w:val="0"/>
          <w:sz w:val="22"/>
          <w:szCs w:val="22"/>
          <w:u w:val="none"/>
        </w:rPr>
        <w:t> is home to the </w:t>
      </w:r>
      <w:r>
        <w:rPr>
          <w:rStyle w:val="12"/>
          <w:rFonts w:hint="default" w:ascii="Arial" w:hAnsi="Arial" w:eastAsia="Arial" w:cs="Arial"/>
          <w:i w:val="0"/>
          <w:iCs w:val="0"/>
          <w:caps w:val="0"/>
          <w:color w:val="000000"/>
          <w:spacing w:val="0"/>
          <w:sz w:val="22"/>
          <w:szCs w:val="22"/>
          <w:u w:val="none"/>
        </w:rPr>
        <w:t>Miao and Tujia ethnic groups</w:t>
      </w:r>
      <w:r>
        <w:rPr>
          <w:rFonts w:hint="default" w:ascii="Arial" w:hAnsi="Arial" w:eastAsia="Arial" w:cs="Arial"/>
          <w:i w:val="0"/>
          <w:iCs w:val="0"/>
          <w:caps w:val="0"/>
          <w:color w:val="000000"/>
          <w:spacing w:val="0"/>
          <w:sz w:val="22"/>
          <w:szCs w:val="22"/>
          <w:u w:val="none"/>
        </w:rPr>
        <w:t>. Built along the serene </w:t>
      </w:r>
      <w:r>
        <w:rPr>
          <w:rStyle w:val="12"/>
          <w:rFonts w:hint="default" w:ascii="Arial" w:hAnsi="Arial" w:eastAsia="Arial" w:cs="Arial"/>
          <w:i w:val="0"/>
          <w:iCs w:val="0"/>
          <w:caps w:val="0"/>
          <w:color w:val="000000"/>
          <w:spacing w:val="0"/>
          <w:sz w:val="22"/>
          <w:szCs w:val="22"/>
          <w:u w:val="none"/>
        </w:rPr>
        <w:t>Tuo River</w:t>
      </w:r>
      <w:r>
        <w:rPr>
          <w:rFonts w:hint="default" w:ascii="Arial" w:hAnsi="Arial" w:eastAsia="Arial" w:cs="Arial"/>
          <w:i w:val="0"/>
          <w:iCs w:val="0"/>
          <w:caps w:val="0"/>
          <w:color w:val="000000"/>
          <w:spacing w:val="0"/>
          <w:sz w:val="22"/>
          <w:szCs w:val="22"/>
          <w:u w:val="none"/>
        </w:rPr>
        <w:t>, it features tightly packed </w:t>
      </w:r>
      <w:r>
        <w:rPr>
          <w:rStyle w:val="12"/>
          <w:rFonts w:hint="default" w:ascii="Arial" w:hAnsi="Arial" w:eastAsia="Arial" w:cs="Arial"/>
          <w:i w:val="0"/>
          <w:iCs w:val="0"/>
          <w:caps w:val="0"/>
          <w:color w:val="000000"/>
          <w:spacing w:val="0"/>
          <w:sz w:val="22"/>
          <w:szCs w:val="22"/>
          <w:u w:val="none"/>
        </w:rPr>
        <w:t>stilt houses (Diaojiaolou)</w:t>
      </w:r>
      <w:r>
        <w:rPr>
          <w:rFonts w:hint="default" w:ascii="Arial" w:hAnsi="Arial" w:eastAsia="Arial" w:cs="Arial"/>
          <w:i w:val="0"/>
          <w:iCs w:val="0"/>
          <w:caps w:val="0"/>
          <w:color w:val="000000"/>
          <w:spacing w:val="0"/>
          <w:sz w:val="22"/>
          <w:szCs w:val="22"/>
          <w:u w:val="none"/>
        </w:rPr>
        <w:t>, where daily life unfolds as it has for centuries - women wash clothes and vegetables by the river, men fish with nets, and meals are prepared riverside.</w:t>
      </w:r>
    </w:p>
    <w:p w14:paraId="304122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 </w:t>
      </w:r>
      <w:r>
        <w:rPr>
          <w:rStyle w:val="12"/>
          <w:rFonts w:hint="default" w:ascii="Arial" w:hAnsi="Arial" w:eastAsia="Arial" w:cs="Arial"/>
          <w:i w:val="0"/>
          <w:iCs w:val="0"/>
          <w:caps w:val="0"/>
          <w:color w:val="000000"/>
          <w:spacing w:val="0"/>
          <w:sz w:val="22"/>
          <w:szCs w:val="22"/>
          <w:u w:val="none"/>
        </w:rPr>
        <w:t>10-minute boat ride on the Tuo Jiang River</w:t>
      </w:r>
      <w:r>
        <w:rPr>
          <w:rFonts w:hint="default" w:ascii="Arial" w:hAnsi="Arial" w:eastAsia="Arial" w:cs="Arial"/>
          <w:i w:val="0"/>
          <w:iCs w:val="0"/>
          <w:caps w:val="0"/>
          <w:color w:val="000000"/>
          <w:spacing w:val="0"/>
          <w:sz w:val="22"/>
          <w:szCs w:val="22"/>
          <w:u w:val="none"/>
        </w:rPr>
        <w:t> offers a peaceful way to soak in the scenery.</w:t>
      </w:r>
    </w:p>
    <w:p w14:paraId="2AEEA44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As night falls, </w:t>
      </w:r>
      <w:r>
        <w:rPr>
          <w:rStyle w:val="12"/>
          <w:rFonts w:hint="default" w:ascii="Arial" w:hAnsi="Arial" w:eastAsia="Arial" w:cs="Arial"/>
          <w:i w:val="0"/>
          <w:iCs w:val="0"/>
          <w:caps w:val="0"/>
          <w:color w:val="000000"/>
          <w:spacing w:val="0"/>
          <w:sz w:val="22"/>
          <w:szCs w:val="22"/>
          <w:u w:val="none"/>
        </w:rPr>
        <w:t>Fenghuang’s night view</w:t>
      </w:r>
      <w:r>
        <w:rPr>
          <w:rFonts w:hint="default" w:ascii="Arial" w:hAnsi="Arial" w:eastAsia="Arial" w:cs="Arial"/>
          <w:i w:val="0"/>
          <w:iCs w:val="0"/>
          <w:caps w:val="0"/>
          <w:color w:val="000000"/>
          <w:spacing w:val="0"/>
          <w:sz w:val="22"/>
          <w:szCs w:val="22"/>
          <w:u w:val="none"/>
        </w:rPr>
        <w:t> comes alive. Stroll through ancient courtyards and riverside wooden houses, explore the lively night market, and enjoy the glow of lanterns reflecting on the water. The dazzling lights create a dreamlike atmosphere - a truly unforgettable experience.</w:t>
      </w:r>
    </w:p>
    <w:p w14:paraId="7DC3CE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52"/>
          <w:szCs w:val="52"/>
          <w:u w:val="none"/>
          <w:lang w:val="en-US" w:eastAsia="zh-CN" w:bidi="ar"/>
        </w:rPr>
      </w:pPr>
    </w:p>
    <w:p w14:paraId="53B9C3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B80000"/>
          <w:spacing w:val="0"/>
          <w:sz w:val="28"/>
          <w:szCs w:val="28"/>
          <w:u w:val="none"/>
        </w:rPr>
      </w:pPr>
      <w:r>
        <w:rPr>
          <w:rFonts w:hint="default" w:ascii="Arial" w:hAnsi="Arial" w:eastAsia="Arial" w:cs="Arial"/>
          <w:i w:val="0"/>
          <w:iCs w:val="0"/>
          <w:caps w:val="0"/>
          <w:color w:val="B80000"/>
          <w:spacing w:val="0"/>
          <w:kern w:val="0"/>
          <w:sz w:val="28"/>
          <w:szCs w:val="28"/>
          <w:u w:val="none"/>
          <w:lang w:val="en-US" w:eastAsia="zh-CN" w:bidi="ar"/>
        </w:rPr>
        <w:t>Day 5 Fenghuang Ancient Town &amp; Zhangjiajie Departure | Hotel Check-out, Airport/Train Station Transfers</w:t>
      </w:r>
      <w:r>
        <w:rPr>
          <w:rFonts w:hint="eastAsia" w:ascii="Arial" w:hAnsi="Arial" w:eastAsia="Arial" w:cs="Arial"/>
          <w:i w:val="0"/>
          <w:iCs w:val="0"/>
          <w:caps w:val="0"/>
          <w:color w:val="B80000"/>
          <w:spacing w:val="0"/>
          <w:kern w:val="0"/>
          <w:sz w:val="28"/>
          <w:szCs w:val="28"/>
          <w:u w:val="none"/>
          <w:lang w:val="en-US" w:eastAsia="zh-CN" w:bidi="ar"/>
        </w:rPr>
        <w:t>(B)</w:t>
      </w:r>
    </w:p>
    <w:p w14:paraId="3EDF7AA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Today, enjoy your breakfast at the hotel. Later, follow our local guide to explore </w:t>
      </w:r>
      <w:r>
        <w:rPr>
          <w:rStyle w:val="12"/>
          <w:rFonts w:hint="default" w:ascii="Arial" w:hAnsi="Arial" w:eastAsia="Arial" w:cs="Arial"/>
          <w:i w:val="0"/>
          <w:iCs w:val="0"/>
          <w:caps w:val="0"/>
          <w:color w:val="000000"/>
          <w:spacing w:val="0"/>
          <w:sz w:val="22"/>
          <w:szCs w:val="22"/>
          <w:u w:val="none"/>
        </w:rPr>
        <w:t>Fenghuang Ancient Town</w:t>
      </w:r>
      <w:r>
        <w:rPr>
          <w:rFonts w:hint="default" w:ascii="Arial" w:hAnsi="Arial" w:eastAsia="Arial" w:cs="Arial"/>
          <w:i w:val="0"/>
          <w:iCs w:val="0"/>
          <w:caps w:val="0"/>
          <w:color w:val="000000"/>
          <w:spacing w:val="0"/>
          <w:sz w:val="22"/>
          <w:szCs w:val="22"/>
          <w:u w:val="none"/>
        </w:rPr>
        <w:t> this morning. When people think of Fenghuang, they often remember the renowned Chinese writer and historian </w:t>
      </w:r>
      <w:r>
        <w:rPr>
          <w:rStyle w:val="12"/>
          <w:rFonts w:hint="default" w:ascii="Arial" w:hAnsi="Arial" w:eastAsia="Arial" w:cs="Arial"/>
          <w:i w:val="0"/>
          <w:iCs w:val="0"/>
          <w:caps w:val="0"/>
          <w:color w:val="000000"/>
          <w:spacing w:val="0"/>
          <w:sz w:val="22"/>
          <w:szCs w:val="22"/>
          <w:u w:val="none"/>
        </w:rPr>
        <w:t>Shen Congwen (1902-1988)</w:t>
      </w:r>
      <w:r>
        <w:rPr>
          <w:rFonts w:hint="default" w:ascii="Arial" w:hAnsi="Arial" w:eastAsia="Arial" w:cs="Arial"/>
          <w:i w:val="0"/>
          <w:iCs w:val="0"/>
          <w:caps w:val="0"/>
          <w:color w:val="000000"/>
          <w:spacing w:val="0"/>
          <w:sz w:val="22"/>
          <w:szCs w:val="22"/>
          <w:u w:val="none"/>
        </w:rPr>
        <w:t>, whose classic novel </w:t>
      </w:r>
      <w:r>
        <w:rPr>
          <w:rStyle w:val="13"/>
          <w:rFonts w:hint="default" w:ascii="Arial" w:hAnsi="Arial" w:eastAsia="Arial" w:cs="Arial"/>
          <w:i w:val="0"/>
          <w:iCs w:val="0"/>
          <w:caps w:val="0"/>
          <w:color w:val="000000"/>
          <w:spacing w:val="0"/>
          <w:sz w:val="22"/>
          <w:szCs w:val="22"/>
          <w:u w:val="none"/>
        </w:rPr>
        <w:t>"The Border Town" (边城)</w:t>
      </w:r>
      <w:r>
        <w:rPr>
          <w:rFonts w:hint="default" w:ascii="Arial" w:hAnsi="Arial" w:eastAsia="Arial" w:cs="Arial"/>
          <w:i w:val="0"/>
          <w:iCs w:val="0"/>
          <w:caps w:val="0"/>
          <w:color w:val="000000"/>
          <w:spacing w:val="0"/>
          <w:sz w:val="22"/>
          <w:szCs w:val="22"/>
          <w:u w:val="none"/>
        </w:rPr>
        <w:t> brought this charming town worldwide fame.</w:t>
      </w:r>
    </w:p>
    <w:p w14:paraId="30FAFBF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As you stroll through the ancient streets, you can leisurely visit the </w:t>
      </w:r>
      <w:r>
        <w:rPr>
          <w:rStyle w:val="12"/>
          <w:rFonts w:hint="default" w:ascii="Arial" w:hAnsi="Arial" w:eastAsia="Arial" w:cs="Arial"/>
          <w:i w:val="0"/>
          <w:iCs w:val="0"/>
          <w:caps w:val="0"/>
          <w:color w:val="000000"/>
          <w:spacing w:val="0"/>
          <w:sz w:val="22"/>
          <w:szCs w:val="22"/>
          <w:u w:val="none"/>
        </w:rPr>
        <w:t>Former Residence of Shen Congwen</w:t>
      </w:r>
      <w:r>
        <w:rPr>
          <w:rFonts w:hint="default" w:ascii="Arial" w:hAnsi="Arial" w:eastAsia="Arial" w:cs="Arial"/>
          <w:i w:val="0"/>
          <w:iCs w:val="0"/>
          <w:caps w:val="0"/>
          <w:color w:val="000000"/>
          <w:spacing w:val="0"/>
          <w:sz w:val="22"/>
          <w:szCs w:val="22"/>
          <w:u w:val="none"/>
        </w:rPr>
        <w:t>, the </w:t>
      </w:r>
      <w:r>
        <w:rPr>
          <w:rStyle w:val="12"/>
          <w:rFonts w:hint="default" w:ascii="Arial" w:hAnsi="Arial" w:eastAsia="Arial" w:cs="Arial"/>
          <w:i w:val="0"/>
          <w:iCs w:val="0"/>
          <w:caps w:val="0"/>
          <w:color w:val="000000"/>
          <w:spacing w:val="0"/>
          <w:sz w:val="22"/>
          <w:szCs w:val="22"/>
          <w:u w:val="none"/>
        </w:rPr>
        <w:t>Ancient East Gate</w:t>
      </w:r>
      <w:r>
        <w:rPr>
          <w:rFonts w:hint="default" w:ascii="Arial" w:hAnsi="Arial" w:eastAsia="Arial" w:cs="Arial"/>
          <w:i w:val="0"/>
          <w:iCs w:val="0"/>
          <w:caps w:val="0"/>
          <w:color w:val="000000"/>
          <w:spacing w:val="0"/>
          <w:sz w:val="22"/>
          <w:szCs w:val="22"/>
          <w:u w:val="none"/>
        </w:rPr>
        <w:t>, </w:t>
      </w:r>
      <w:r>
        <w:rPr>
          <w:rStyle w:val="12"/>
          <w:rFonts w:hint="default" w:ascii="Arial" w:hAnsi="Arial" w:eastAsia="Arial" w:cs="Arial"/>
          <w:i w:val="0"/>
          <w:iCs w:val="0"/>
          <w:caps w:val="0"/>
          <w:color w:val="000000"/>
          <w:spacing w:val="0"/>
          <w:sz w:val="22"/>
          <w:szCs w:val="22"/>
          <w:u w:val="none"/>
        </w:rPr>
        <w:t>Hongqiao Bridge</w:t>
      </w:r>
      <w:r>
        <w:rPr>
          <w:rFonts w:hint="default" w:ascii="Arial" w:hAnsi="Arial" w:eastAsia="Arial" w:cs="Arial"/>
          <w:i w:val="0"/>
          <w:iCs w:val="0"/>
          <w:caps w:val="0"/>
          <w:color w:val="000000"/>
          <w:spacing w:val="0"/>
          <w:sz w:val="22"/>
          <w:szCs w:val="22"/>
          <w:u w:val="none"/>
        </w:rPr>
        <w:t> - the iconic landmark of Fenghuang - and other scenic spots at your own pace.</w:t>
      </w:r>
    </w:p>
    <w:p w14:paraId="1BB44F6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After your visit, it’s time to conclude your </w:t>
      </w:r>
      <w:r>
        <w:rPr>
          <w:rStyle w:val="12"/>
          <w:rFonts w:hint="default" w:ascii="Arial" w:hAnsi="Arial" w:eastAsia="Arial" w:cs="Arial"/>
          <w:i w:val="0"/>
          <w:iCs w:val="0"/>
          <w:caps w:val="0"/>
          <w:color w:val="000000"/>
          <w:spacing w:val="0"/>
          <w:sz w:val="22"/>
          <w:szCs w:val="22"/>
          <w:u w:val="none"/>
        </w:rPr>
        <w:t>5-Day Zhangjiajie Group Tour with Fenghuang Ancient Town</w:t>
      </w:r>
      <w:r>
        <w:rPr>
          <w:rFonts w:hint="default" w:ascii="Arial" w:hAnsi="Arial" w:eastAsia="Arial" w:cs="Arial"/>
          <w:i w:val="0"/>
          <w:iCs w:val="0"/>
          <w:caps w:val="0"/>
          <w:color w:val="000000"/>
          <w:spacing w:val="0"/>
          <w:sz w:val="22"/>
          <w:szCs w:val="22"/>
          <w:u w:val="none"/>
        </w:rPr>
        <w:t>. Your guide and driver will take you back to Zhangjiajie and escort you to the airport or train station for your flight or high-speed train to your next destination.</w:t>
      </w:r>
    </w:p>
    <w:p w14:paraId="3D1C5A4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76" w:afterAutospacing="0" w:line="12" w:lineRule="atLeast"/>
        <w:ind w:left="0" w:right="0"/>
        <w:rPr>
          <w:rFonts w:hint="default" w:ascii="Arial" w:hAnsi="Arial" w:eastAsia="Arial" w:cs="Arial"/>
          <w:color w:val="000000"/>
          <w:sz w:val="22"/>
          <w:szCs w:val="22"/>
          <w:u w:val="none"/>
        </w:rPr>
      </w:pPr>
      <w:r>
        <w:rPr>
          <w:rFonts w:hint="default" w:ascii="Arial" w:hAnsi="Arial" w:eastAsia="Arial" w:cs="Arial"/>
          <w:i w:val="0"/>
          <w:iCs w:val="0"/>
          <w:caps w:val="0"/>
          <w:color w:val="000000"/>
          <w:spacing w:val="0"/>
          <w:sz w:val="22"/>
          <w:szCs w:val="22"/>
          <w:u w:val="none"/>
        </w:rPr>
        <w:t>Thank you for choosing </w:t>
      </w:r>
      <w:r>
        <w:rPr>
          <w:rStyle w:val="12"/>
          <w:rFonts w:hint="default" w:ascii="Arial" w:hAnsi="Arial" w:eastAsia="Arial" w:cs="Arial"/>
          <w:i w:val="0"/>
          <w:iCs w:val="0"/>
          <w:caps w:val="0"/>
          <w:color w:val="000000"/>
          <w:spacing w:val="0"/>
          <w:sz w:val="22"/>
          <w:szCs w:val="22"/>
          <w:u w:val="none"/>
        </w:rPr>
        <w:t>Asia Odyssey Travel</w:t>
      </w:r>
      <w:r>
        <w:rPr>
          <w:rFonts w:hint="default" w:ascii="Arial" w:hAnsi="Arial" w:eastAsia="Arial" w:cs="Arial"/>
          <w:i w:val="0"/>
          <w:iCs w:val="0"/>
          <w:caps w:val="0"/>
          <w:color w:val="000000"/>
          <w:spacing w:val="0"/>
          <w:sz w:val="22"/>
          <w:szCs w:val="22"/>
          <w:u w:val="none"/>
        </w:rPr>
        <w:t> for your China journey. We’re honored to serve you and hope to welcome you back on your next adventure in China or Asia!</w:t>
      </w:r>
    </w:p>
    <w:p w14:paraId="7A3188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p>
    <w:p w14:paraId="1A26C012"/>
    <w:p w14:paraId="27086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Arial" w:hAnsi="Arial" w:eastAsia="Arial" w:cs="Arial"/>
          <w:b/>
          <w:bCs/>
          <w:i w:val="0"/>
          <w:iCs w:val="0"/>
          <w:caps w:val="0"/>
          <w:color w:val="000000"/>
          <w:spacing w:val="0"/>
          <w:sz w:val="39"/>
          <w:szCs w:val="39"/>
          <w:u w:val="none"/>
        </w:rPr>
      </w:pPr>
      <w:r>
        <w:rPr>
          <w:rFonts w:hint="default" w:ascii="Arial" w:hAnsi="Arial" w:eastAsia="Arial" w:cs="Arial"/>
          <w:b/>
          <w:bCs/>
          <w:i w:val="0"/>
          <w:iCs w:val="0"/>
          <w:caps w:val="0"/>
          <w:color w:val="000000"/>
          <w:spacing w:val="0"/>
          <w:sz w:val="39"/>
          <w:szCs w:val="39"/>
          <w:u w:val="none"/>
        </w:rPr>
        <w:t>Price: What’s Included &amp; What’s Excluded</w:t>
      </w:r>
    </w:p>
    <w:p w14:paraId="42E8C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The above price is based on a group tour for 2 people sharing one standard double-bed room in 3-star hotels.</w:t>
      </w:r>
    </w:p>
    <w:p w14:paraId="2EA78C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Price varies depending on travel date, group size, hotel class, program in your itinerary and possible fluctuation of currency exchange rate.</w:t>
      </w:r>
    </w:p>
    <w:p w14:paraId="059FF08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5"/>
          <w:szCs w:val="25"/>
          <w:u w:val="none"/>
        </w:rPr>
        <w:t>What’s Included:</w:t>
      </w:r>
    </w:p>
    <w:p w14:paraId="3F94F5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Drivers &amp; air-conditioned vehicles</w:t>
      </w:r>
    </w:p>
    <w:p w14:paraId="6F78F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P</w:t>
      </w:r>
      <w:r>
        <w:rPr>
          <w:rFonts w:hint="default" w:ascii="Arial" w:hAnsi="Arial" w:eastAsia="Arial" w:cs="Arial"/>
          <w:i w:val="0"/>
          <w:iCs w:val="0"/>
          <w:caps w:val="0"/>
          <w:color w:val="000000"/>
          <w:spacing w:val="0"/>
          <w:kern w:val="0"/>
          <w:sz w:val="25"/>
          <w:szCs w:val="25"/>
          <w:u w:val="none"/>
          <w:lang w:val="en-US" w:eastAsia="zh-CN" w:bidi="ar"/>
        </w:rPr>
        <w:t>rofessional licensed English-speaking local guide</w:t>
      </w:r>
    </w:p>
    <w:p w14:paraId="2464D3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Hotel accommodation with breakfasts (3-star standard)</w:t>
      </w:r>
    </w:p>
    <w:p w14:paraId="26FA0B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250" w:right="0" w:hanging="250" w:hangingChars="10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Transportation listed in the itinerary</w:t>
      </w:r>
      <w:r>
        <w:rPr>
          <w:rFonts w:hint="eastAsia" w:ascii="Arial" w:hAnsi="Arial" w:eastAsia="Arial" w:cs="Arial"/>
          <w:i w:val="0"/>
          <w:iCs w:val="0"/>
          <w:caps w:val="0"/>
          <w:color w:val="000000"/>
          <w:spacing w:val="0"/>
          <w:kern w:val="0"/>
          <w:sz w:val="25"/>
          <w:szCs w:val="25"/>
          <w:u w:val="none"/>
          <w:lang w:val="en-US" w:eastAsia="zh-CN" w:bidi="ar"/>
        </w:rPr>
        <w:t>.</w:t>
      </w:r>
    </w:p>
    <w:p w14:paraId="7A917C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Admission tickets, activities</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listed in the itinerary</w:t>
      </w:r>
    </w:p>
    <w:p w14:paraId="76A439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eastAsia" w:ascii="Arial" w:hAnsi="Arial" w:eastAsia="Arial" w:cs="Arial"/>
          <w:i w:val="0"/>
          <w:iCs w:val="0"/>
          <w:color w:val="000000"/>
          <w:spacing w:val="0"/>
          <w:kern w:val="0"/>
          <w:sz w:val="25"/>
          <w:szCs w:val="25"/>
          <w:u w:val="none"/>
          <w:lang w:val="en-US" w:eastAsia="zh-CN" w:bidi="ar"/>
        </w:rPr>
        <w:t xml:space="preserve">Include </w:t>
      </w:r>
      <w:r>
        <w:rPr>
          <w:rFonts w:hint="default" w:ascii="Arial" w:hAnsi="Arial" w:eastAsia="Arial" w:cs="Arial"/>
          <w:i w:val="0"/>
          <w:iCs w:val="0"/>
          <w:caps w:val="0"/>
          <w:color w:val="000000"/>
          <w:spacing w:val="0"/>
          <w:kern w:val="0"/>
          <w:sz w:val="25"/>
          <w:szCs w:val="25"/>
          <w:u w:val="none"/>
          <w:lang w:val="en-US" w:eastAsia="zh-CN" w:bidi="ar"/>
        </w:rPr>
        <w:t xml:space="preserve">meals </w:t>
      </w:r>
      <w:r>
        <w:rPr>
          <w:rFonts w:hint="eastAsia" w:ascii="Arial" w:hAnsi="Arial" w:eastAsia="Arial" w:cs="Arial"/>
          <w:i w:val="0"/>
          <w:iCs w:val="0"/>
          <w:caps w:val="0"/>
          <w:color w:val="000000"/>
          <w:spacing w:val="0"/>
          <w:kern w:val="0"/>
          <w:sz w:val="25"/>
          <w:szCs w:val="25"/>
          <w:u w:val="none"/>
          <w:lang w:val="en-US" w:eastAsia="zh-CN" w:bidi="ar"/>
        </w:rPr>
        <w:t>as mentioned(B for breakfast, L for Lunch, D for dinner)</w:t>
      </w:r>
    </w:p>
    <w:p w14:paraId="20DCE3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Accident insurance</w:t>
      </w:r>
    </w:p>
    <w:p w14:paraId="5298A5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5"/>
          <w:szCs w:val="25"/>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Our service from tour planning, handling, operational and finishing your trip</w:t>
      </w:r>
    </w:p>
    <w:p w14:paraId="79CD6DD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b/>
          <w:bCs/>
          <w:color w:val="000000"/>
          <w:sz w:val="25"/>
          <w:szCs w:val="25"/>
          <w:u w:val="none"/>
        </w:rPr>
      </w:pPr>
      <w:r>
        <w:rPr>
          <w:rFonts w:hint="default" w:ascii="Arial" w:hAnsi="Arial" w:eastAsia="Arial" w:cs="Arial"/>
          <w:b/>
          <w:bCs/>
          <w:i w:val="0"/>
          <w:iCs w:val="0"/>
          <w:caps w:val="0"/>
          <w:color w:val="000000"/>
          <w:spacing w:val="0"/>
          <w:sz w:val="25"/>
          <w:szCs w:val="25"/>
          <w:u w:val="none"/>
        </w:rPr>
        <w:t>What’s Excluded:</w:t>
      </w:r>
    </w:p>
    <w:p w14:paraId="022B8D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sz w:val="24"/>
          <w:szCs w:val="24"/>
          <w:u w:val="none"/>
        </w:rPr>
      </w:pPr>
    </w:p>
    <w:p w14:paraId="5C2B6D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International airfares</w:t>
      </w:r>
    </w:p>
    <w:p w14:paraId="0A610F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Entry Visa fees</w:t>
      </w:r>
    </w:p>
    <w:p w14:paraId="510EC1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Personal expenses</w:t>
      </w:r>
    </w:p>
    <w:p w14:paraId="5B87D8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Single Room Supplement</w:t>
      </w:r>
      <w:r>
        <w:rPr>
          <w:rFonts w:hint="eastAsia" w:ascii="Arial" w:hAnsi="Arial" w:eastAsia="Arial" w:cs="Arial"/>
          <w:i w:val="0"/>
          <w:iCs w:val="0"/>
          <w:caps w:val="0"/>
          <w:color w:val="000000"/>
          <w:spacing w:val="0"/>
          <w:kern w:val="0"/>
          <w:sz w:val="25"/>
          <w:szCs w:val="25"/>
          <w:u w:val="none"/>
          <w:lang w:val="en-US" w:eastAsia="zh-CN" w:bidi="ar"/>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r>
        <w:rPr>
          <w:rFonts w:hint="eastAsia" w:ascii="Arial" w:hAnsi="Arial" w:eastAsia="Arial" w:cs="Arial"/>
          <w:i w:val="0"/>
          <w:iCs w:val="0"/>
          <w:caps w:val="0"/>
          <w:color w:val="000000"/>
          <w:spacing w:val="0"/>
          <w:kern w:val="0"/>
          <w:sz w:val="25"/>
          <w:szCs w:val="25"/>
          <w:u w:val="none"/>
          <w:lang w:val="en-US" w:eastAsia="zh-CN" w:bidi="ar"/>
        </w:rPr>
        <w:t>)</w:t>
      </w:r>
    </w:p>
    <w:p w14:paraId="5A1B13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Recommended optional activities</w:t>
      </w:r>
    </w:p>
    <w:p w14:paraId="49B827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Arrival/departure flights or train on the first and last day</w:t>
      </w:r>
    </w:p>
    <w:p w14:paraId="0D81EC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Tips or gratuities for guides and drivers</w:t>
      </w:r>
    </w:p>
    <w:p w14:paraId="4E0F0C58"/>
    <w:p w14:paraId="6D43F9DD"/>
    <w:sectPr>
      <w:headerReference r:id="rId3" w:type="default"/>
      <w:footerReference r:id="rId4" w:type="default"/>
      <w:pgSz w:w="11906" w:h="16838"/>
      <w:pgMar w:top="1440" w:right="1080" w:bottom="1440" w:left="1080" w:header="283" w:footer="595"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Segoe UI Light">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46603">
    <w:pPr>
      <w:pStyle w:val="6"/>
    </w:pPr>
    <w:r>
      <w:drawing>
        <wp:anchor distT="0" distB="0" distL="114300" distR="114300" simplePos="0" relativeHeight="251660288" behindDoc="1" locked="0" layoutInCell="1" allowOverlap="1">
          <wp:simplePos x="0" y="0"/>
          <wp:positionH relativeFrom="page">
            <wp:posOffset>2850515</wp:posOffset>
          </wp:positionH>
          <wp:positionV relativeFrom="page">
            <wp:posOffset>10419715</wp:posOffset>
          </wp:positionV>
          <wp:extent cx="4702810" cy="264795"/>
          <wp:effectExtent l="0" t="0" r="8890" b="1905"/>
          <wp:wrapNone/>
          <wp:docPr id="1" name="图片 1" descr="资源 4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资源 41_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4702810" cy="264795"/>
                  </a:xfrm>
                  <a:prstGeom prst="rect">
                    <a:avLst/>
                  </a:prstGeom>
                </pic:spPr>
              </pic:pic>
            </a:graphicData>
          </a:graphic>
        </wp:anchor>
      </w:drawing>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431B4">
                          <w:pPr>
                            <w:pStyle w:val="6"/>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B2431B4">
                    <w:pPr>
                      <w:pStyle w:val="6"/>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C6905">
    <w:pPr>
      <w:pStyle w:val="6"/>
      <w:pBdr>
        <w:bottom w:val="threeDEmboss" w:color="auto" w:sz="18" w:space="0"/>
      </w:pBdr>
      <w:jc w:val="right"/>
      <w:rPr>
        <w:rFonts w:ascii="Verdana" w:hAnsi="Verdana" w:cs="Verdana"/>
        <w:sz w:val="40"/>
        <w:szCs w:val="40"/>
      </w:rPr>
    </w:pPr>
    <w: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3660140" cy="245745"/>
          <wp:effectExtent l="0" t="0" r="10160" b="8255"/>
          <wp:wrapNone/>
          <wp:docPr id="2" name="图片 2" descr="资源 4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资源 42_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60140" cy="245745"/>
                  </a:xfrm>
                  <a:prstGeom prst="rect">
                    <a:avLst/>
                  </a:prstGeom>
                </pic:spPr>
              </pic:pic>
            </a:graphicData>
          </a:graphic>
        </wp:anchor>
      </w:drawing>
    </w:r>
    <w:r>
      <w:rPr>
        <w:rFonts w:hint="eastAsia"/>
      </w:rPr>
      <w:t xml:space="preserve">                </w:t>
    </w:r>
    <w:r>
      <w:rPr>
        <w:rFonts w:ascii="Verdana" w:hAnsi="Verdana" w:cs="Verdana"/>
        <w:sz w:val="30"/>
        <w:szCs w:val="30"/>
      </w:rPr>
      <w:t xml:space="preserve"> </w:t>
    </w:r>
    <w:r>
      <w:rPr>
        <w:rFonts w:hint="eastAsia" w:ascii="Verdana" w:hAnsi="Verdana" w:cs="Verdana"/>
        <w:sz w:val="30"/>
        <w:szCs w:val="3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1A1474"/>
    <w:multiLevelType w:val="multilevel"/>
    <w:tmpl w:val="F81A147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34F304F6"/>
    <w:multiLevelType w:val="multilevel"/>
    <w:tmpl w:val="34F304F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00CC52DA"/>
    <w:rsid w:val="00060349"/>
    <w:rsid w:val="0010261E"/>
    <w:rsid w:val="00154156"/>
    <w:rsid w:val="0048149B"/>
    <w:rsid w:val="00522C06"/>
    <w:rsid w:val="00664259"/>
    <w:rsid w:val="008E5E8A"/>
    <w:rsid w:val="008E6252"/>
    <w:rsid w:val="009531D9"/>
    <w:rsid w:val="009C6C8B"/>
    <w:rsid w:val="00AD5667"/>
    <w:rsid w:val="00AE4980"/>
    <w:rsid w:val="00B342F9"/>
    <w:rsid w:val="00CC52DA"/>
    <w:rsid w:val="00CD4DE5"/>
    <w:rsid w:val="00CD6B4E"/>
    <w:rsid w:val="01BD6C90"/>
    <w:rsid w:val="039F3D86"/>
    <w:rsid w:val="047753AB"/>
    <w:rsid w:val="0565464C"/>
    <w:rsid w:val="058E7A3B"/>
    <w:rsid w:val="05EB5D09"/>
    <w:rsid w:val="066163A0"/>
    <w:rsid w:val="086F76F9"/>
    <w:rsid w:val="09047D11"/>
    <w:rsid w:val="09996C8B"/>
    <w:rsid w:val="0A7F6F49"/>
    <w:rsid w:val="0AFA333E"/>
    <w:rsid w:val="0DD8176C"/>
    <w:rsid w:val="10B4026F"/>
    <w:rsid w:val="10E32A68"/>
    <w:rsid w:val="11C75D80"/>
    <w:rsid w:val="1229224D"/>
    <w:rsid w:val="155764EA"/>
    <w:rsid w:val="15882D6B"/>
    <w:rsid w:val="15962348"/>
    <w:rsid w:val="18363C5F"/>
    <w:rsid w:val="1A1B104A"/>
    <w:rsid w:val="1A585971"/>
    <w:rsid w:val="1A614731"/>
    <w:rsid w:val="1A8866D6"/>
    <w:rsid w:val="1B5C3A0E"/>
    <w:rsid w:val="1C1C6520"/>
    <w:rsid w:val="1C3C4606"/>
    <w:rsid w:val="1DDC70F3"/>
    <w:rsid w:val="1F3A3AFA"/>
    <w:rsid w:val="21B06DE2"/>
    <w:rsid w:val="22987414"/>
    <w:rsid w:val="22C25F73"/>
    <w:rsid w:val="23FC281B"/>
    <w:rsid w:val="25453396"/>
    <w:rsid w:val="25A246E2"/>
    <w:rsid w:val="274A0127"/>
    <w:rsid w:val="276771D5"/>
    <w:rsid w:val="29B76177"/>
    <w:rsid w:val="2A224F0F"/>
    <w:rsid w:val="2A2800E1"/>
    <w:rsid w:val="2AB4320C"/>
    <w:rsid w:val="2CF811EC"/>
    <w:rsid w:val="2DB247E8"/>
    <w:rsid w:val="2F0A703F"/>
    <w:rsid w:val="2F8738BA"/>
    <w:rsid w:val="34BB6E7D"/>
    <w:rsid w:val="355C3923"/>
    <w:rsid w:val="376E13A6"/>
    <w:rsid w:val="379278C1"/>
    <w:rsid w:val="3A4335EF"/>
    <w:rsid w:val="3ADE3E85"/>
    <w:rsid w:val="3B1B446B"/>
    <w:rsid w:val="3D9337B4"/>
    <w:rsid w:val="3E165AE5"/>
    <w:rsid w:val="3E541103"/>
    <w:rsid w:val="3F2B493F"/>
    <w:rsid w:val="3FAB34F0"/>
    <w:rsid w:val="40552625"/>
    <w:rsid w:val="43715EA1"/>
    <w:rsid w:val="43DB6815"/>
    <w:rsid w:val="444D2674"/>
    <w:rsid w:val="45C32FB6"/>
    <w:rsid w:val="47C04462"/>
    <w:rsid w:val="48D8709A"/>
    <w:rsid w:val="495215E6"/>
    <w:rsid w:val="4AFD2B59"/>
    <w:rsid w:val="4BBF213C"/>
    <w:rsid w:val="4BFE1E32"/>
    <w:rsid w:val="4D891B60"/>
    <w:rsid w:val="4DAA3C2A"/>
    <w:rsid w:val="4E8006DB"/>
    <w:rsid w:val="4F356B8C"/>
    <w:rsid w:val="4FF3556C"/>
    <w:rsid w:val="50181453"/>
    <w:rsid w:val="52BA3E6B"/>
    <w:rsid w:val="52C37254"/>
    <w:rsid w:val="54405651"/>
    <w:rsid w:val="55461DA7"/>
    <w:rsid w:val="55946712"/>
    <w:rsid w:val="58D76083"/>
    <w:rsid w:val="59D710FB"/>
    <w:rsid w:val="5BFD3DC4"/>
    <w:rsid w:val="5D4E06D0"/>
    <w:rsid w:val="5F5F3CAE"/>
    <w:rsid w:val="6468671C"/>
    <w:rsid w:val="669B760D"/>
    <w:rsid w:val="684A6817"/>
    <w:rsid w:val="6867188E"/>
    <w:rsid w:val="69617E5C"/>
    <w:rsid w:val="69950758"/>
    <w:rsid w:val="69B86A13"/>
    <w:rsid w:val="6DE94DB9"/>
    <w:rsid w:val="6EB463C0"/>
    <w:rsid w:val="6F6B5112"/>
    <w:rsid w:val="700B65B1"/>
    <w:rsid w:val="73AF0014"/>
    <w:rsid w:val="73F92CEC"/>
    <w:rsid w:val="78D45100"/>
    <w:rsid w:val="7A0E5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Plain Text"/>
    <w:basedOn w:val="1"/>
    <w:qFormat/>
    <w:uiPriority w:val="99"/>
    <w:rPr>
      <w:rFonts w:ascii="MingLiUfalt" w:hAnsi="Courier New" w:eastAsia="MingLiUfalt"/>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0000FF"/>
      <w:u w:val="single"/>
    </w:rPr>
  </w:style>
  <w:style w:type="paragraph" w:styleId="15">
    <w:name w:val="No Spacing"/>
    <w:qFormat/>
    <w:uiPriority w:val="1"/>
    <w:rPr>
      <w:rFonts w:ascii="Calibri" w:hAnsi="Calibri" w:cs="Calibri" w:eastAsiaTheme="minorHAnsi"/>
      <w:sz w:val="22"/>
      <w:szCs w:val="22"/>
      <w:lang w:val="en-US" w:eastAsia="en-US" w:bidi="ar-SA"/>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558</Words>
  <Characters>3171</Characters>
  <Lines>205</Lines>
  <Paragraphs>57</Paragraphs>
  <TotalTime>0</TotalTime>
  <ScaleCrop>false</ScaleCrop>
  <LinksUpToDate>false</LinksUpToDate>
  <CharactersWithSpaces>3689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2021-08-11T08:23:00Z</dcterms:created>
  <dc:creator>Asia Odyssey Travel</dc:creator>
  <cp:lastModifiedBy>奥德赛旅游  罗娜</cp:lastModifiedBy>
  <cp:lastPrinted>2022-08-17T03:09:00Z</cp:lastPrinted>
  <dcterms:modified xsi:type="dcterms:W3CDTF">2026-10-12T02:08:09Z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40460710FA8242CCB8731DA63B3970E0_13</vt:lpwstr>
  </property>
  <property fmtid="{D5CDD505-2E9C-101B-9397-08002B2CF9AE}" pid="4" name="commondata">
    <vt:lpwstr>eyJoZGlkIjoiYjRlY2Q4Zjk4NDNhYTZjZjY1MDY5M2VkODgzZmZkOGUifQ==</vt:lpwstr>
  </property>
  <property fmtid="{D5CDD505-2E9C-101B-9397-08002B2CF9AE}" pid="5" name="KSOTemplateDocerSaveRecord">
    <vt:lpwstr>eyJoZGlkIjoiNzQ4ZmEzOGRiMTA5ODhiZjhjOGQyMDlmYmY2NWUyYjEiLCJ1c2VySWQiOiIxNTU2Mzg2NjExIn0=</vt:lpwstr>
  </property>
</Properties>
</file>