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427FF7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141" w:afterAutospacing="0"/>
        <w:ind w:left="0" w:right="0" w:firstLine="0"/>
        <w:jc w:val="left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36"/>
          <w:szCs w:val="36"/>
          <w:u w:val="none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36"/>
          <w:szCs w:val="36"/>
          <w:u w:val="none"/>
        </w:rPr>
        <w:t>梦回长安 | 西安+兵马俑+古城墙+钟鼓楼+大雁塔+回民街3天2晚纯玩跟团游</w:t>
      </w:r>
    </w:p>
    <w:p w14:paraId="2B461387">
      <w:pPr>
        <w:pStyle w:val="2"/>
      </w:pPr>
    </w:p>
    <w:p w14:paraId="44BA8231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48" w:afterAutospacing="0"/>
        <w:ind w:right="0" w:rightChars="0"/>
        <w:rPr>
          <w:rFonts w:ascii="Helvetica" w:hAnsi="Helvetica" w:eastAsia="Helvetica" w:cs="Helvetica"/>
          <w:u w:val="none"/>
        </w:rPr>
      </w:pPr>
    </w:p>
    <w:p w14:paraId="08295534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75" w:afterAutospacing="0" w:line="360" w:lineRule="exact"/>
        <w:ind w:left="0" w:right="0"/>
        <w:textAlignment w:val="auto"/>
        <w:rPr>
          <w:rFonts w:hint="eastAsia" w:ascii="微软雅黑" w:hAnsi="微软雅黑" w:eastAsia="微软雅黑" w:cs="微软雅黑"/>
          <w:sz w:val="52"/>
          <w:szCs w:val="52"/>
          <w:u w:val="none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2"/>
          <w:szCs w:val="22"/>
          <w:u w:val="none"/>
        </w:rPr>
        <w:t>产品编号：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2"/>
          <w:szCs w:val="22"/>
          <w:u w:val="none"/>
        </w:rPr>
        <w:t>GT-015</w:t>
      </w:r>
    </w:p>
    <w:p w14:paraId="63211E0A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75" w:afterAutospacing="0" w:line="360" w:lineRule="exact"/>
        <w:ind w:left="0" w:right="0"/>
        <w:textAlignment w:val="auto"/>
        <w:rPr>
          <w:rFonts w:hint="eastAsia" w:ascii="微软雅黑" w:hAnsi="微软雅黑" w:eastAsia="微软雅黑" w:cs="微软雅黑"/>
          <w:sz w:val="52"/>
          <w:szCs w:val="52"/>
          <w:u w:val="none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2"/>
          <w:szCs w:val="22"/>
          <w:u w:val="none"/>
        </w:rPr>
        <w:t>行程天数：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2"/>
          <w:szCs w:val="22"/>
          <w:u w:val="none"/>
        </w:rPr>
        <w:t>3天2晚</w:t>
      </w:r>
    </w:p>
    <w:p w14:paraId="0F6378DA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75" w:afterAutospacing="0" w:line="360" w:lineRule="exact"/>
        <w:ind w:left="0" w:right="0"/>
        <w:textAlignment w:val="auto"/>
        <w:rPr>
          <w:rFonts w:hint="eastAsia" w:ascii="微软雅黑" w:hAnsi="微软雅黑" w:eastAsia="微软雅黑" w:cs="微软雅黑"/>
          <w:sz w:val="52"/>
          <w:szCs w:val="52"/>
          <w:u w:val="none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2"/>
          <w:szCs w:val="22"/>
          <w:u w:val="none"/>
        </w:rPr>
        <w:t>简要行程：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2"/>
          <w:szCs w:val="22"/>
          <w:u w:val="none"/>
        </w:rPr>
        <w:t>西安-兵马俑-古城墙-钟楼-鼓楼-大雁塔-回民街</w:t>
      </w:r>
    </w:p>
    <w:p w14:paraId="4E599008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75" w:afterAutospacing="0" w:line="360" w:lineRule="exact"/>
        <w:ind w:left="0" w:right="0"/>
        <w:textAlignment w:val="auto"/>
        <w:rPr>
          <w:rFonts w:hint="eastAsia" w:ascii="微软雅黑" w:hAnsi="微软雅黑" w:eastAsia="微软雅黑" w:cs="微软雅黑"/>
          <w:sz w:val="52"/>
          <w:szCs w:val="52"/>
          <w:u w:val="none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2"/>
          <w:szCs w:val="22"/>
          <w:u w:val="none"/>
        </w:rPr>
        <w:t>游玩类型：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2"/>
          <w:szCs w:val="22"/>
          <w:u w:val="none"/>
        </w:rPr>
        <w:t>古街、美食、建筑、博物馆、历史文化、世界遗产</w:t>
      </w:r>
    </w:p>
    <w:p w14:paraId="08E9B065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75" w:afterAutospacing="0" w:line="360" w:lineRule="exact"/>
        <w:ind w:left="0" w:right="0"/>
        <w:textAlignment w:val="auto"/>
        <w:rPr>
          <w:rFonts w:hint="eastAsia" w:ascii="微软雅黑" w:hAnsi="微软雅黑" w:eastAsia="微软雅黑" w:cs="微软雅黑"/>
          <w:sz w:val="52"/>
          <w:szCs w:val="52"/>
          <w:u w:val="none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2"/>
          <w:szCs w:val="22"/>
          <w:u w:val="none"/>
        </w:rPr>
        <w:t>出发地址：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2"/>
          <w:szCs w:val="22"/>
          <w:u w:val="none"/>
        </w:rPr>
        <w:t>西安市</w:t>
      </w:r>
    </w:p>
    <w:p w14:paraId="633CE6E7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75" w:afterAutospacing="0" w:line="360" w:lineRule="exact"/>
        <w:ind w:left="0" w:right="0"/>
        <w:textAlignment w:val="auto"/>
        <w:rPr>
          <w:rFonts w:hint="eastAsia" w:ascii="微软雅黑" w:hAnsi="微软雅黑" w:eastAsia="微软雅黑" w:cs="微软雅黑"/>
          <w:sz w:val="52"/>
          <w:szCs w:val="52"/>
          <w:u w:val="none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2"/>
          <w:szCs w:val="22"/>
          <w:u w:val="none"/>
        </w:rPr>
        <w:t>旅游类型：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2"/>
          <w:szCs w:val="22"/>
          <w:u w:val="none"/>
        </w:rPr>
        <w:t>最多1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2"/>
          <w:szCs w:val="22"/>
          <w:u w:val="none"/>
          <w:lang w:val="en-US" w:eastAsia="zh-CN"/>
        </w:rPr>
        <w:t>2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2"/>
          <w:szCs w:val="22"/>
          <w:u w:val="none"/>
        </w:rPr>
        <w:t>人精品纯玩小团，保证出发</w:t>
      </w:r>
    </w:p>
    <w:p w14:paraId="2E5470F9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75" w:afterAutospacing="0" w:line="360" w:lineRule="exact"/>
        <w:ind w:left="0" w:right="0"/>
        <w:textAlignment w:val="auto"/>
        <w:rPr>
          <w:rFonts w:hint="eastAsia" w:ascii="微软雅黑" w:hAnsi="微软雅黑" w:eastAsia="微软雅黑" w:cs="微软雅黑"/>
          <w:sz w:val="52"/>
          <w:szCs w:val="52"/>
          <w:u w:val="none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2"/>
          <w:szCs w:val="22"/>
          <w:u w:val="none"/>
        </w:rPr>
        <w:t>导游&amp;司机：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2"/>
          <w:szCs w:val="22"/>
          <w:u w:val="none"/>
        </w:rPr>
        <w:t>中、英文导游，驾驶经验丰富的当地司机</w:t>
      </w:r>
    </w:p>
    <w:p w14:paraId="0079C543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75" w:afterAutospacing="0" w:line="340" w:lineRule="exact"/>
        <w:ind w:left="0" w:right="0"/>
        <w:textAlignment w:val="auto"/>
        <w:rPr>
          <w:rFonts w:hint="default" w:ascii="Tahoma" w:hAnsi="Tahoma" w:eastAsia="微软雅黑" w:cs="Tahoma"/>
          <w:i w:val="0"/>
          <w:iCs w:val="0"/>
          <w:caps w:val="0"/>
          <w:color w:val="222222"/>
          <w:spacing w:val="0"/>
          <w:sz w:val="24"/>
          <w:szCs w:val="24"/>
          <w:u w:val="none"/>
          <w:lang w:val="en-US" w:eastAsia="zh-CN"/>
        </w:rPr>
      </w:pPr>
    </w:p>
    <w:p w14:paraId="2734146F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single" w:color="F98516" w:sz="24" w:space="5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600" w:beforeAutospacing="0" w:after="450" w:afterAutospacing="0" w:line="380" w:lineRule="exact"/>
        <w:ind w:left="0" w:right="0"/>
        <w:textAlignment w:val="auto"/>
        <w:rPr>
          <w:rFonts w:hint="default" w:ascii="Tahoma" w:hAnsi="Tahoma" w:eastAsia="微软雅黑" w:cs="Tahoma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</w:pPr>
      <w:r>
        <w:rPr>
          <w:rFonts w:hint="default" w:ascii="Tahoma" w:hAnsi="Tahoma" w:eastAsia="微软雅黑" w:cs="Tahoma"/>
          <w:i w:val="0"/>
          <w:iCs w:val="0"/>
          <w:caps w:val="0"/>
          <w:color w:val="333333"/>
          <w:spacing w:val="0"/>
          <w:sz w:val="36"/>
          <w:szCs w:val="36"/>
          <w:lang w:val="en-US" w:eastAsia="zh-CN"/>
        </w:rPr>
        <w:t>详细行程</w:t>
      </w:r>
    </w:p>
    <w:p w14:paraId="10207A69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pacing w:before="0" w:beforeAutospacing="0" w:after="0" w:afterAutospacing="0" w:line="380" w:lineRule="exact"/>
        <w:ind w:left="0" w:right="0" w:firstLine="0"/>
        <w:jc w:val="left"/>
        <w:textAlignment w:val="auto"/>
        <w:rPr>
          <w:rFonts w:hint="default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7"/>
          <w:szCs w:val="27"/>
          <w:u w:val="none"/>
          <w:lang w:val="en-US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kern w:val="0"/>
          <w:sz w:val="27"/>
          <w:szCs w:val="27"/>
          <w:u w:val="none"/>
          <w:shd w:val="clear" w:fill="FFFFFF"/>
          <w:lang w:val="en-US" w:eastAsia="zh-CN" w:bidi="ar"/>
        </w:rPr>
        <w:t>第1天 抵达西安</w:t>
      </w:r>
    </w:p>
    <w:p w14:paraId="456CC746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u w:val="none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用餐：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餐食自理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br w:type="textWrapping"/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住宿：</w:t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西安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市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区酒店</w:t>
      </w:r>
    </w:p>
    <w:p w14:paraId="3DFEA2E8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pacing w:before="0" w:beforeAutospacing="0" w:after="0" w:afterAutospacing="0" w:line="38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</w:rPr>
      </w:pPr>
    </w:p>
    <w:p w14:paraId="05726A84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rPr>
          <w:rFonts w:hint="default" w:ascii="Tahoma" w:hAnsi="Tahoma" w:eastAsia="微软雅黑" w:cs="Tahoma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</w:pPr>
      <w:r>
        <w:rPr>
          <w:rFonts w:hint="default" w:ascii="Tahoma" w:hAnsi="Tahoma" w:eastAsia="微软雅黑" w:cs="Tahoma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欢迎来到十三朝古都-西安，我们的司机将在机场/火车站的出口迎接您的到来，并送您前往酒店入住休息。之后的时间您可以在酒店休息缓解时差的困扰，也可在周边逛一逛。</w:t>
      </w:r>
    </w:p>
    <w:p w14:paraId="65D9A53E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rPr>
          <w:rFonts w:hint="default" w:ascii="Tahoma" w:hAnsi="Tahoma" w:eastAsia="微软雅黑" w:cs="Tahoma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</w:pPr>
    </w:p>
    <w:p w14:paraId="5B7DF9D7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rPr>
          <w:rFonts w:hint="default" w:ascii="Tahoma" w:hAnsi="Tahoma" w:eastAsia="微软雅黑" w:cs="Tahoma"/>
          <w:i w:val="0"/>
          <w:iCs w:val="0"/>
          <w:caps w:val="0"/>
          <w:color w:val="222222"/>
          <w:spacing w:val="0"/>
          <w:sz w:val="21"/>
          <w:szCs w:val="21"/>
          <w:u w:val="none"/>
          <w:shd w:val="clear" w:fill="FFFFFF"/>
        </w:rPr>
      </w:pPr>
      <w:r>
        <w:rPr>
          <w:rFonts w:hint="default" w:ascii="Tahoma" w:hAnsi="Tahoma" w:eastAsia="微软雅黑" w:cs="Tahoma"/>
          <w:i w:val="0"/>
          <w:iCs w:val="0"/>
          <w:caps w:val="0"/>
          <w:color w:val="222222"/>
          <w:spacing w:val="0"/>
          <w:sz w:val="21"/>
          <w:szCs w:val="21"/>
          <w:u w:val="none"/>
          <w:shd w:val="clear" w:fill="FFFFFF"/>
        </w:rPr>
        <w:t>到达方式建议：</w:t>
      </w:r>
    </w:p>
    <w:p w14:paraId="6C5AA7EA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rPr>
          <w:rFonts w:hint="default" w:ascii="Tahoma" w:hAnsi="Tahoma" w:eastAsia="微软雅黑" w:cs="Tahoma"/>
          <w:i w:val="0"/>
          <w:iCs w:val="0"/>
          <w:caps w:val="0"/>
          <w:color w:val="222222"/>
          <w:spacing w:val="0"/>
          <w:sz w:val="21"/>
          <w:szCs w:val="21"/>
          <w:u w:val="none"/>
          <w:shd w:val="clear" w:fill="FFFFFF"/>
        </w:rPr>
      </w:pPr>
      <w:r>
        <w:rPr>
          <w:rFonts w:hint="default" w:ascii="Tahoma" w:hAnsi="Tahoma" w:eastAsia="微软雅黑" w:cs="Tahoma"/>
          <w:i w:val="0"/>
          <w:iCs w:val="0"/>
          <w:caps w:val="0"/>
          <w:color w:val="222222"/>
          <w:spacing w:val="0"/>
          <w:sz w:val="21"/>
          <w:szCs w:val="21"/>
          <w:u w:val="none"/>
          <w:shd w:val="clear" w:fill="FFFFFF"/>
        </w:rPr>
        <w:t>1. 飞机：西安的咸阳国际机场（XIY）拥有众多国际直飞航线，如新加坡、马来西亚、泰国、日本、俄罗斯等，以及众多国内直飞航线，如香港、北京、成都、上海、广州、云南等，交通极为便利。</w:t>
      </w:r>
    </w:p>
    <w:p w14:paraId="3E10A637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rPr>
          <w:rFonts w:hint="default" w:ascii="Tahoma" w:hAnsi="Tahoma" w:eastAsia="微软雅黑" w:cs="Tahoma"/>
          <w:i w:val="0"/>
          <w:iCs w:val="0"/>
          <w:caps w:val="0"/>
          <w:color w:val="222222"/>
          <w:spacing w:val="0"/>
          <w:sz w:val="21"/>
          <w:szCs w:val="21"/>
          <w:u w:val="none"/>
          <w:shd w:val="clear" w:fill="FFFFFF"/>
        </w:rPr>
      </w:pPr>
    </w:p>
    <w:p w14:paraId="5BD953DB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rPr>
          <w:rFonts w:hint="default" w:ascii="Tahoma" w:hAnsi="Tahoma" w:eastAsia="微软雅黑" w:cs="Tahoma"/>
          <w:i w:val="0"/>
          <w:iCs w:val="0"/>
          <w:caps w:val="0"/>
          <w:color w:val="222222"/>
          <w:spacing w:val="0"/>
          <w:sz w:val="21"/>
          <w:szCs w:val="21"/>
          <w:u w:val="none"/>
          <w:shd w:val="clear" w:fill="FFFFFF"/>
          <w:lang w:val="en-US" w:eastAsia="zh-CN"/>
        </w:rPr>
      </w:pPr>
      <w:r>
        <w:rPr>
          <w:rFonts w:hint="default" w:ascii="Tahoma" w:hAnsi="Tahoma" w:eastAsia="微软雅黑" w:cs="Tahoma"/>
          <w:i w:val="0"/>
          <w:iCs w:val="0"/>
          <w:caps w:val="0"/>
          <w:color w:val="222222"/>
          <w:spacing w:val="0"/>
          <w:sz w:val="21"/>
          <w:szCs w:val="21"/>
          <w:u w:val="none"/>
          <w:shd w:val="clear" w:fill="FFFFFF"/>
        </w:rPr>
        <w:t>2. 火车：西安的火车轨道交通发达，您可从北京（4-5.5小时）、上海（6-7小时）、广州（8.5-9小时）、成都（4小时）、杭州（7-8小时）、平遥（3小时）等城市乘坐高铁前往西安。</w:t>
      </w:r>
    </w:p>
    <w:p w14:paraId="5DE06CE2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lang w:val="en-US" w:eastAsia="zh-CN"/>
        </w:rPr>
      </w:pPr>
    </w:p>
    <w:p w14:paraId="4EEF0F92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lang w:val="en-US" w:eastAsia="zh-CN"/>
        </w:rPr>
      </w:pPr>
    </w:p>
    <w:p w14:paraId="7177A3E2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pacing w:before="0" w:beforeAutospacing="0" w:after="0" w:afterAutospacing="0" w:line="38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kern w:val="0"/>
          <w:sz w:val="27"/>
          <w:szCs w:val="27"/>
          <w:u w:val="none"/>
          <w:shd w:val="clear" w:fill="FFFFFF"/>
          <w:lang w:val="en-US" w:eastAsia="zh-CN" w:bidi="ar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kern w:val="0"/>
          <w:sz w:val="27"/>
          <w:szCs w:val="27"/>
          <w:u w:val="none"/>
          <w:shd w:val="clear" w:fill="FFFFFF"/>
          <w:lang w:val="en-US" w:eastAsia="zh-CN" w:bidi="ar"/>
        </w:rPr>
        <w:t>第2天 西安一日游：兵马俑+古城墙+钟楼、鼓楼</w:t>
      </w:r>
    </w:p>
    <w:p w14:paraId="5A0FCC22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</w:t>
      </w:r>
    </w:p>
    <w:p w14:paraId="73487B47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用餐：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含早餐,含午餐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br w:type="textWrapping"/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住宿：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西安市中心三星级酒店</w:t>
      </w:r>
    </w:p>
    <w:p w14:paraId="2DFF293C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</w:pPr>
    </w:p>
    <w:p w14:paraId="0A44B869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</w:t>
      </w:r>
    </w:p>
    <w:p w14:paraId="5D364268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早餐后，您将乘车约40公里（1小时）前往参观“世界第八大奇迹”之一的秦始皇兵马俑，</w:t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【秦始皇兵马俑博物馆】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是在兵马俑坑原址上建立的遗址类博物馆，也是中国最大的古代军事博物馆，您将在专业导游的生动讲解下一起依次游览一、二、三号兵马俑坑，了解兵马俑的历史背景、制作工艺，以及埋藏在历史长河中的这些千年陶俑背后鲜为人知的故事。</w:t>
      </w:r>
    </w:p>
    <w:p w14:paraId="4BB7E39B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下午前往参观历史悠久的西安古城墙,</w:t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【西安古城墙】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始建于明朝，也称为西安明城墙，是中国现存规模最大、保存最完整的古代城垣之一，您可以登上城墙，行走在历史的青砖之上，感受古城墙的魅力，也可以骑着自行车游览，欣赏古城墙与现代城市风光共同构成的绝佳风景。</w:t>
      </w:r>
    </w:p>
    <w:p w14:paraId="3B67119E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此外，在西安古城墙附近，您还可以参观令人惊叹的</w:t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钟楼和鼓楼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，钟楼和鼓楼始建于明朝洪武年间，距今约有600年，两座建筑遥相呼应，气势宏伟，当夜幕降临时，钟楼、鼓楼的灯光一齐亮起，景色十分壮观。</w:t>
      </w:r>
    </w:p>
    <w:p w14:paraId="7D4480DB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</w:pPr>
    </w:p>
    <w:p w14:paraId="27ED878A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default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</w:pPr>
    </w:p>
    <w:p w14:paraId="4CCA0684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pacing w:before="0" w:beforeAutospacing="0" w:after="0" w:afterAutospacing="0" w:line="380" w:lineRule="exact"/>
        <w:ind w:left="0" w:right="0" w:firstLine="0"/>
        <w:jc w:val="left"/>
        <w:textAlignment w:val="auto"/>
        <w:rPr>
          <w:rFonts w:hint="default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kern w:val="0"/>
          <w:sz w:val="27"/>
          <w:szCs w:val="27"/>
          <w:u w:val="none"/>
          <w:shd w:val="clear" w:fill="FFFFFF"/>
          <w:lang w:val="en-US" w:eastAsia="zh-CN" w:bidi="ar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kern w:val="0"/>
          <w:sz w:val="27"/>
          <w:szCs w:val="27"/>
          <w:u w:val="none"/>
          <w:shd w:val="clear" w:fill="FFFFFF"/>
          <w:lang w:val="en-US" w:eastAsia="zh-CN" w:bidi="ar"/>
        </w:rPr>
        <w:t>第3天 西安半日游：大雁塔+回民街+接送机服务</w:t>
      </w:r>
    </w:p>
    <w:p w14:paraId="041C9C18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eastAsia" w:ascii="Tahoma" w:hAnsi="Tahoma" w:eastAsia="微软雅黑" w:cs="Tahoma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用餐：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含早餐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br w:type="textWrapping"/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住宿：</w:t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无</w:t>
      </w:r>
    </w:p>
    <w:p w14:paraId="12634FAB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default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</w:pPr>
      <w:r>
        <w:rPr>
          <w:rFonts w:hint="default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早餐后，您将前往参观西安的著名文化地标-大雁塔,</w:t>
      </w:r>
      <w:r>
        <w:rPr>
          <w:rFonts w:hint="default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【大雁塔】</w:t>
      </w:r>
      <w:r>
        <w:rPr>
          <w:rFonts w:hint="default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位于大慈恩寺内，是现存最早、规模最大的唐代四方楼阁式砖塔，塔身为7层，高约64米。在这里您可以欣赏古建筑风格，也可观看塔内收藏的玄奘法师从天竺带回的经卷佛像，还可以登上这座千年古塔，眺望西安城市风光。此外，感兴趣的话您也可以穿上中国传统服装-汉服，漫步在古建筑之间，仿佛穿越回旧时时空，也可与古色古香的宝塔合影，留下美好的旅行瞬间。随后您将前往游玩西安著名的美食文化街-</w:t>
      </w:r>
      <w:r>
        <w:rPr>
          <w:rFonts w:hint="default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【回民街】</w:t>
      </w:r>
      <w:r>
        <w:rPr>
          <w:rFonts w:hint="default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，在感受当地生活氛围的同时品味当地特色美食小吃。</w:t>
      </w:r>
    </w:p>
    <w:p w14:paraId="0ED169BB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default" w:ascii="Tahoma" w:hAnsi="Tahoma" w:eastAsia="微软雅黑" w:cs="Tahoma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</w:pPr>
      <w:r>
        <w:rPr>
          <w:rFonts w:hint="default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游玩结束后，就将结束这趟精彩的西藏3日游旅程了，我们的司机将送您前往机场或火车站前往下一目的地。如果您还想延长本次旅行，探索更多中国目的地，如上海、成都、西藏、云南、张家界、哈尔滨等，也可联系我们为您安排。</w:t>
      </w:r>
    </w:p>
    <w:p w14:paraId="7E3E7A57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default" w:ascii="Tahoma" w:hAnsi="Tahoma" w:eastAsia="微软雅黑" w:cs="Tahoma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</w:pPr>
    </w:p>
    <w:p w14:paraId="572AB9C5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default" w:ascii="Tahoma" w:hAnsi="Tahoma" w:eastAsia="微软雅黑" w:cs="Tahoma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</w:pPr>
    </w:p>
    <w:p w14:paraId="2F84FFBE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single" w:color="F98516" w:sz="24" w:space="5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600" w:beforeAutospacing="0" w:after="450" w:afterAutospacing="0" w:line="380" w:lineRule="exact"/>
        <w:ind w:left="0" w:right="0"/>
        <w:textAlignment w:val="auto"/>
        <w:rPr>
          <w:rFonts w:hint="default" w:ascii="Tahoma" w:hAnsi="Tahoma" w:eastAsia="微软雅黑" w:cs="Tahoma"/>
          <w:i w:val="0"/>
          <w:iCs w:val="0"/>
          <w:caps w:val="0"/>
          <w:color w:val="333333"/>
          <w:spacing w:val="0"/>
          <w:sz w:val="24"/>
          <w:szCs w:val="24"/>
          <w:lang w:val="en-US" w:eastAsia="zh-CN"/>
        </w:rPr>
      </w:pPr>
      <w:r>
        <w:rPr>
          <w:rFonts w:hint="default" w:ascii="Tahoma" w:hAnsi="Tahoma" w:eastAsia="微软雅黑" w:cs="Tahoma"/>
          <w:b/>
          <w:bCs/>
          <w:i w:val="0"/>
          <w:iCs w:val="0"/>
          <w:caps w:val="0"/>
          <w:color w:val="222222"/>
          <w:spacing w:val="0"/>
          <w:sz w:val="33"/>
          <w:szCs w:val="33"/>
          <w:u w:val="none"/>
          <w:shd w:val="clear" w:fill="FFFFFF"/>
        </w:rPr>
        <w:t>费用说明</w:t>
      </w:r>
    </w:p>
    <w:p w14:paraId="3FC4CCA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default" w:ascii="Tahoma" w:hAnsi="Tahoma" w:eastAsia="微软雅黑" w:cs="Tahoma"/>
          <w:b/>
          <w:bCs w:val="0"/>
          <w:color w:val="C65F10" w:themeColor="accent2" w:themeShade="BF"/>
          <w:kern w:val="0"/>
          <w:sz w:val="36"/>
          <w:szCs w:val="36"/>
          <w:highlight w:val="none"/>
          <w:lang w:val="en-US" w:eastAsia="zh-TW" w:bidi="ar-SA"/>
        </w:rPr>
      </w:pPr>
      <w:r>
        <w:rPr>
          <w:rFonts w:hint="default" w:ascii="Tahoma" w:hAnsi="Tahoma" w:eastAsia="微软雅黑" w:cs="Tahoma"/>
          <w:b/>
          <w:bCs w:val="0"/>
          <w:color w:val="C65F10" w:themeColor="accent2" w:themeShade="BF"/>
          <w:kern w:val="0"/>
          <w:sz w:val="36"/>
          <w:szCs w:val="36"/>
          <w:highlight w:val="none"/>
          <w:lang w:val="en-US" w:eastAsia="zh-TW" w:bidi="ar-SA"/>
        </w:rPr>
        <w:t>费用包含：</w:t>
      </w:r>
    </w:p>
    <w:p w14:paraId="3B7F9DAA">
      <w:pPr>
        <w:pStyle w:val="6"/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0" w:leftChars="0" w:firstLine="0" w:firstLineChars="0"/>
        <w:textAlignment w:val="auto"/>
        <w:rPr>
          <w:rFonts w:hint="default" w:ascii="Tahoma" w:hAnsi="Tahoma" w:eastAsia="微软雅黑" w:cs="Tahoma"/>
          <w:b/>
          <w:bCs w:val="0"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</w:pPr>
      <w:r>
        <w:rPr>
          <w:rFonts w:hint="default" w:ascii="Tahoma" w:hAnsi="Tahoma" w:eastAsia="微软雅黑" w:cs="Tahoma"/>
          <w:b/>
          <w:bCs w:val="0"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  <w:t>酒店：</w:t>
      </w:r>
    </w:p>
    <w:p w14:paraId="5489A493"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0" w:leftChars="0" w:firstLine="0" w:firstLineChars="0"/>
        <w:textAlignment w:val="auto"/>
        <w:rPr>
          <w:rFonts w:hint="default" w:ascii="Tahoma" w:hAnsi="Tahoma" w:eastAsia="微软雅黑" w:cs="Tahoma"/>
          <w:b w:val="0"/>
          <w:bCs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</w:pPr>
      <w:r>
        <w:rPr>
          <w:rFonts w:hint="default" w:ascii="Tahoma" w:hAnsi="Tahoma" w:eastAsia="微软雅黑" w:cs="Tahoma"/>
          <w:b w:val="0"/>
          <w:bCs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  <w:t>提供基础房型的双人间即标间（不保证自然单间即大床房，不占床不提供早餐）</w:t>
      </w:r>
    </w:p>
    <w:p w14:paraId="596280BA"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0" w:leftChars="0" w:firstLine="0" w:firstLineChars="0"/>
        <w:textAlignment w:val="auto"/>
        <w:rPr>
          <w:rFonts w:hint="default" w:ascii="Tahoma" w:hAnsi="Tahoma" w:eastAsia="微软雅黑" w:cs="Tahoma"/>
          <w:b w:val="0"/>
          <w:bCs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</w:pPr>
      <w:r>
        <w:rPr>
          <w:rFonts w:hint="default" w:ascii="Tahoma" w:hAnsi="Tahoma" w:eastAsia="微软雅黑" w:cs="Tahoma"/>
          <w:b w:val="0"/>
          <w:bCs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  <w:t>若团内出现单男单女，若有其他单出的同性客人愿意拼房，旅行社会协助安排拼房，若拼不上则需要补单房差</w:t>
      </w:r>
    </w:p>
    <w:p w14:paraId="39219614">
      <w:pPr>
        <w:pStyle w:val="6"/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0" w:leftChars="0" w:firstLine="0" w:firstLineChars="0"/>
        <w:textAlignment w:val="auto"/>
        <w:rPr>
          <w:rFonts w:hint="default" w:ascii="Tahoma" w:hAnsi="Tahoma" w:eastAsia="微软雅黑" w:cs="Tahoma"/>
          <w:b/>
          <w:bCs w:val="0"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</w:pPr>
      <w:r>
        <w:rPr>
          <w:rFonts w:hint="default" w:ascii="Tahoma" w:hAnsi="Tahoma" w:eastAsia="微软雅黑" w:cs="Tahoma"/>
          <w:b/>
          <w:bCs w:val="0"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>餐食</w:t>
      </w:r>
      <w:r>
        <w:rPr>
          <w:rFonts w:hint="default" w:ascii="Tahoma" w:hAnsi="Tahoma" w:eastAsia="微软雅黑" w:cs="Tahoma"/>
          <w:b/>
          <w:bCs w:val="0"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  <w:t>：</w:t>
      </w:r>
    </w:p>
    <w:p w14:paraId="58741CC8"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0" w:leftChars="0" w:firstLine="0" w:firstLineChars="0"/>
        <w:textAlignment w:val="auto"/>
        <w:rPr>
          <w:rFonts w:hint="default" w:ascii="Tahoma" w:hAnsi="Tahoma" w:eastAsia="微软雅黑" w:cs="Tahoma"/>
          <w:b w:val="0"/>
          <w:bCs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</w:pPr>
      <w:r>
        <w:rPr>
          <w:rFonts w:hint="default" w:ascii="Tahoma" w:hAnsi="Tahoma" w:eastAsia="微软雅黑" w:cs="Tahoma"/>
          <w:b w:val="0"/>
          <w:bCs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  <w:t>包含行程所列餐食（酒店含早），其余未包含正餐自理，导游会协助安排</w:t>
      </w:r>
    </w:p>
    <w:p w14:paraId="4D5D154F">
      <w:pPr>
        <w:pStyle w:val="6"/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0" w:leftChars="0" w:firstLine="0" w:firstLineChars="0"/>
        <w:textAlignment w:val="auto"/>
        <w:rPr>
          <w:rFonts w:hint="default" w:ascii="Tahoma" w:hAnsi="Tahoma" w:eastAsia="微软雅黑" w:cs="Tahoma"/>
          <w:b/>
          <w:bCs w:val="0"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</w:pPr>
      <w:r>
        <w:rPr>
          <w:rFonts w:hint="default" w:ascii="Tahoma" w:hAnsi="Tahoma" w:eastAsia="微软雅黑" w:cs="Tahoma"/>
          <w:b/>
          <w:bCs w:val="0"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  <w:t>门票：</w:t>
      </w:r>
    </w:p>
    <w:p w14:paraId="0BBF067F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0"/>
        <w:textAlignment w:val="auto"/>
        <w:rPr>
          <w:rFonts w:hint="default" w:ascii="Tahoma" w:hAnsi="Tahoma" w:eastAsia="微软雅黑" w:cs="Tahoma"/>
          <w:b w:val="0"/>
          <w:bCs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</w:pPr>
      <w:r>
        <w:rPr>
          <w:rFonts w:hint="default" w:ascii="Tahoma" w:hAnsi="Tahoma" w:eastAsia="微软雅黑" w:cs="Tahoma"/>
          <w:b w:val="0"/>
          <w:bCs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  <w:t>含行程所列景点首道大门票及景区内必要的交通工具如区间车</w:t>
      </w:r>
    </w:p>
    <w:p w14:paraId="28D59B82"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0" w:leftChars="0" w:firstLine="0" w:firstLineChars="0"/>
        <w:textAlignment w:val="auto"/>
        <w:rPr>
          <w:rFonts w:hint="default" w:ascii="Tahoma" w:hAnsi="Tahoma" w:eastAsia="微软雅黑" w:cs="Tahoma"/>
          <w:b w:val="0"/>
          <w:bCs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</w:pPr>
      <w:r>
        <w:rPr>
          <w:rFonts w:hint="default" w:ascii="Tahoma" w:hAnsi="Tahoma" w:eastAsia="微软雅黑" w:cs="Tahoma"/>
          <w:b w:val="0"/>
          <w:bCs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  <w:t>若突发状况不能游览与游客协商调换景点</w:t>
      </w:r>
    </w:p>
    <w:p w14:paraId="6F8E5CA5">
      <w:pPr>
        <w:pStyle w:val="6"/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0" w:leftChars="0" w:firstLine="0" w:firstLineChars="0"/>
        <w:textAlignment w:val="auto"/>
        <w:rPr>
          <w:rFonts w:hint="default" w:ascii="Tahoma" w:hAnsi="Tahoma" w:eastAsia="微软雅黑" w:cs="Tahoma"/>
          <w:b/>
          <w:bCs w:val="0"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</w:pPr>
      <w:r>
        <w:rPr>
          <w:rFonts w:hint="default" w:ascii="Tahoma" w:hAnsi="Tahoma" w:eastAsia="微软雅黑" w:cs="Tahoma"/>
          <w:b/>
          <w:bCs w:val="0"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>车辆</w:t>
      </w:r>
      <w:r>
        <w:rPr>
          <w:rFonts w:hint="default" w:ascii="Tahoma" w:hAnsi="Tahoma" w:eastAsia="微软雅黑" w:cs="Tahoma"/>
          <w:b/>
          <w:bCs w:val="0"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  <w:t>：</w:t>
      </w:r>
    </w:p>
    <w:p w14:paraId="4AB9EC75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0"/>
        <w:textAlignment w:val="auto"/>
        <w:rPr>
          <w:rFonts w:hint="default" w:ascii="Tahoma" w:hAnsi="Tahoma" w:eastAsia="微软雅黑" w:cs="Tahoma"/>
          <w:b w:val="0"/>
          <w:bCs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</w:pPr>
      <w:r>
        <w:rPr>
          <w:rFonts w:hint="default" w:ascii="Tahoma" w:hAnsi="Tahoma" w:eastAsia="微软雅黑" w:cs="Tahoma"/>
          <w:b w:val="0"/>
          <w:bCs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  <w:t>全用车费用（含路桥费，油费，车辆进山费，自由活动时间自理）</w:t>
      </w:r>
    </w:p>
    <w:p w14:paraId="562E2E48"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0" w:leftChars="0" w:firstLine="0" w:firstLineChars="0"/>
        <w:textAlignment w:val="auto"/>
        <w:rPr>
          <w:rFonts w:hint="default" w:ascii="Tahoma" w:hAnsi="Tahoma" w:eastAsia="微软雅黑" w:cs="Tahoma"/>
          <w:b w:val="0"/>
          <w:bCs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</w:pPr>
      <w:r>
        <w:rPr>
          <w:rFonts w:hint="default" w:ascii="Tahoma" w:hAnsi="Tahoma" w:eastAsia="微软雅黑" w:cs="Tahoma"/>
          <w:b w:val="0"/>
          <w:bCs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  <w:t>用车会根据人数安排，如果游客自行放弃行程，车费不予退还</w:t>
      </w:r>
    </w:p>
    <w:p w14:paraId="6C0D8DB5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0"/>
        <w:textAlignment w:val="auto"/>
        <w:rPr>
          <w:rFonts w:hint="default" w:ascii="Tahoma" w:hAnsi="Tahoma" w:eastAsia="微软雅黑" w:cs="Tahoma"/>
          <w:b w:val="0"/>
          <w:bCs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</w:pPr>
      <w:r>
        <w:rPr>
          <w:rFonts w:hint="default" w:ascii="Tahoma" w:hAnsi="Tahoma" w:eastAsia="微软雅黑" w:cs="Tahoma"/>
          <w:b/>
          <w:bCs w:val="0"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>5）</w:t>
      </w:r>
      <w:r>
        <w:rPr>
          <w:rFonts w:hint="default" w:ascii="Tahoma" w:hAnsi="Tahoma" w:eastAsia="微软雅黑" w:cs="Tahoma"/>
          <w:b/>
          <w:bCs w:val="0"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  <w:t>接送：</w:t>
      </w:r>
    </w:p>
    <w:p w14:paraId="5AB1E917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0"/>
        <w:textAlignment w:val="auto"/>
        <w:rPr>
          <w:rFonts w:hint="default" w:ascii="Tahoma" w:hAnsi="Tahoma" w:eastAsia="微软雅黑" w:cs="Tahoma"/>
          <w:b w:val="0"/>
          <w:bCs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</w:pPr>
      <w:r>
        <w:rPr>
          <w:rFonts w:hint="default" w:ascii="Tahoma" w:hAnsi="Tahoma" w:eastAsia="微软雅黑" w:cs="Tahoma"/>
          <w:b w:val="0"/>
          <w:bCs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  <w:t>此行程为散客拼团，接送机的时候，会把相近时间段的客人安排在一起接送，客人等候的时间可能在1.5小时左右不等。提前1天，工作人员或销售人员会提前同游客确认接送时间，若游客不愿意等候，可提前一天通知旅行社安排单独接送，费用自理</w:t>
      </w:r>
    </w:p>
    <w:p w14:paraId="197E87D0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0"/>
        <w:textAlignment w:val="auto"/>
        <w:rPr>
          <w:rFonts w:hint="default" w:ascii="Tahoma" w:hAnsi="Tahoma" w:eastAsia="微软雅黑" w:cs="Tahoma"/>
          <w:b/>
          <w:bCs w:val="0"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</w:pPr>
      <w:r>
        <w:rPr>
          <w:rFonts w:hint="default" w:ascii="Tahoma" w:hAnsi="Tahoma" w:eastAsia="微软雅黑" w:cs="Tahoma"/>
          <w:b/>
          <w:bCs w:val="0"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>6）</w:t>
      </w:r>
      <w:r>
        <w:rPr>
          <w:rFonts w:hint="default" w:ascii="Tahoma" w:hAnsi="Tahoma" w:eastAsia="微软雅黑" w:cs="Tahoma"/>
          <w:b/>
          <w:bCs w:val="0"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  <w:t xml:space="preserve">导游: </w:t>
      </w:r>
    </w:p>
    <w:p w14:paraId="3A6FC611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0"/>
        <w:textAlignment w:val="auto"/>
        <w:rPr>
          <w:rFonts w:hint="default" w:ascii="Tahoma" w:hAnsi="Tahoma" w:eastAsia="微软雅黑" w:cs="Tahoma"/>
          <w:b w:val="0"/>
          <w:bCs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</w:pPr>
      <w:r>
        <w:rPr>
          <w:rFonts w:hint="default" w:ascii="Tahoma" w:hAnsi="Tahoma" w:eastAsia="微软雅黑" w:cs="Tahoma"/>
          <w:b w:val="0"/>
          <w:bCs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  <w:t>根据实际情况安排中/英/中英双语导游</w:t>
      </w:r>
    </w:p>
    <w:p w14:paraId="5036658E"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0" w:leftChars="0" w:firstLine="0" w:firstLineChars="0"/>
        <w:textAlignment w:val="auto"/>
        <w:rPr>
          <w:rFonts w:hint="default" w:ascii="Tahoma" w:hAnsi="Tahoma" w:eastAsia="微软雅黑" w:cs="Tahoma"/>
          <w:b w:val="0"/>
          <w:bCs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</w:pPr>
      <w:r>
        <w:rPr>
          <w:rFonts w:hint="default" w:ascii="Tahoma" w:hAnsi="Tahoma" w:eastAsia="微软雅黑" w:cs="Tahoma"/>
          <w:b w:val="0"/>
          <w:bCs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  <w:t>散客拼团，无法特别指定导游，旅行社会根据实际情况而定</w:t>
      </w:r>
    </w:p>
    <w:p w14:paraId="574E911F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0"/>
        <w:textAlignment w:val="auto"/>
        <w:rPr>
          <w:rFonts w:hint="default" w:ascii="Tahoma" w:hAnsi="Tahoma" w:eastAsia="微软雅黑" w:cs="Tahoma"/>
          <w:b/>
          <w:bCs w:val="0"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</w:pPr>
      <w:r>
        <w:rPr>
          <w:rFonts w:hint="default" w:ascii="Tahoma" w:hAnsi="Tahoma" w:eastAsia="微软雅黑" w:cs="Tahoma"/>
          <w:b/>
          <w:bCs w:val="0"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>7）</w:t>
      </w:r>
      <w:r>
        <w:rPr>
          <w:rFonts w:hint="default" w:ascii="Tahoma" w:hAnsi="Tahoma" w:eastAsia="微软雅黑" w:cs="Tahoma"/>
          <w:b/>
          <w:bCs w:val="0"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  <w:t>保险：</w:t>
      </w:r>
    </w:p>
    <w:p w14:paraId="014E280D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0"/>
        <w:textAlignment w:val="auto"/>
        <w:rPr>
          <w:rFonts w:hint="default" w:ascii="Tahoma" w:hAnsi="Tahoma" w:eastAsia="微软雅黑" w:cs="Tahoma"/>
          <w:b w:val="0"/>
          <w:bCs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</w:pPr>
      <w:r>
        <w:rPr>
          <w:rFonts w:hint="default" w:ascii="Tahoma" w:hAnsi="Tahoma" w:eastAsia="微软雅黑" w:cs="Tahoma"/>
          <w:b w:val="0"/>
          <w:bCs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  <w:t>旅游意外险、旅游车座位险、旅行社责任险（三险齐全）</w:t>
      </w:r>
    </w:p>
    <w:p w14:paraId="095EC625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0"/>
        <w:textAlignment w:val="auto"/>
        <w:rPr>
          <w:rFonts w:hint="default" w:ascii="Tahoma" w:hAnsi="Tahoma" w:eastAsia="微软雅黑" w:cs="Tahoma"/>
          <w:b/>
          <w:bCs w:val="0"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</w:pPr>
      <w:r>
        <w:rPr>
          <w:rFonts w:hint="default" w:ascii="Tahoma" w:hAnsi="Tahoma" w:eastAsia="微软雅黑" w:cs="Tahoma"/>
          <w:b/>
          <w:bCs w:val="0"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>8）附加服务</w:t>
      </w:r>
      <w:r>
        <w:rPr>
          <w:rFonts w:hint="default" w:ascii="Tahoma" w:hAnsi="Tahoma" w:eastAsia="微软雅黑" w:cs="Tahoma"/>
          <w:b/>
          <w:bCs w:val="0"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  <w:t>：</w:t>
      </w:r>
    </w:p>
    <w:p w14:paraId="54337DE7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0"/>
        <w:textAlignment w:val="auto"/>
        <w:rPr>
          <w:rFonts w:hint="default" w:ascii="Tahoma" w:hAnsi="Tahoma" w:eastAsia="微软雅黑" w:cs="Tahoma"/>
          <w:b w:val="0"/>
          <w:bCs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ahoma" w:hAnsi="Tahoma" w:eastAsia="微软雅黑" w:cs="Tahoma"/>
          <w:b w:val="0"/>
          <w:bCs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>每人每天免费提供2瓶矿泉水</w:t>
      </w:r>
    </w:p>
    <w:p w14:paraId="696101EC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0"/>
        <w:textAlignment w:val="auto"/>
        <w:rPr>
          <w:rFonts w:hint="default" w:ascii="Tahoma" w:hAnsi="Tahoma" w:eastAsia="微软雅黑" w:cs="Tahoma"/>
          <w:b w:val="0"/>
          <w:bCs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</w:pPr>
    </w:p>
    <w:p w14:paraId="6070A98C">
      <w:pPr>
        <w:pStyle w:val="6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default" w:ascii="Tahoma" w:hAnsi="Tahoma" w:eastAsia="微软雅黑" w:cs="Tahoma"/>
          <w:b w:val="0"/>
          <w:bCs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</w:pPr>
    </w:p>
    <w:p w14:paraId="732075B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Tahoma" w:hAnsi="Tahoma" w:eastAsia="微软雅黑" w:cs="Tahoma"/>
          <w:b/>
          <w:bCs w:val="0"/>
          <w:color w:val="C65F10" w:themeColor="accent2" w:themeShade="BF"/>
          <w:kern w:val="0"/>
          <w:sz w:val="36"/>
          <w:szCs w:val="36"/>
          <w:highlight w:val="lightGray"/>
          <w:lang w:val="en-US" w:eastAsia="zh-TW" w:bidi="ar-SA"/>
        </w:rPr>
      </w:pPr>
      <w:r>
        <w:rPr>
          <w:rFonts w:hint="default" w:ascii="Tahoma" w:hAnsi="Tahoma" w:eastAsia="微软雅黑" w:cs="Tahoma"/>
          <w:b/>
          <w:bCs w:val="0"/>
          <w:color w:val="C65F10" w:themeColor="accent2" w:themeShade="BF"/>
          <w:kern w:val="0"/>
          <w:sz w:val="36"/>
          <w:szCs w:val="36"/>
          <w:highlight w:val="lightGray"/>
          <w:lang w:val="en-US" w:eastAsia="zh-TW" w:bidi="ar-SA"/>
        </w:rPr>
        <w:t>费用不含：</w:t>
      </w:r>
    </w:p>
    <w:p w14:paraId="0E7D1E0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default" w:ascii="Tahoma" w:hAnsi="Tahoma" w:eastAsia="微软雅黑" w:cs="Tahoma"/>
          <w:b/>
          <w:bCs w:val="0"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ahoma" w:hAnsi="Tahoma" w:eastAsia="微软雅黑" w:cs="Tahoma"/>
          <w:b/>
          <w:bCs w:val="0"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>1）交通：</w:t>
      </w:r>
      <w:r>
        <w:rPr>
          <w:rFonts w:hint="default" w:ascii="Tahoma" w:hAnsi="Tahoma" w:eastAsia="微软雅黑" w:cs="Tahoma"/>
        </w:rPr>
        <w:t>第一天和最后一天的机票或火车票的往返大交通费用不含在团费内，若需旅行社代订，费用另收</w:t>
      </w:r>
    </w:p>
    <w:p w14:paraId="0847AFAE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default" w:ascii="Tahoma" w:hAnsi="Tahoma" w:eastAsia="微软雅黑" w:cs="Tahoma"/>
          <w:b w:val="0"/>
          <w:bCs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ahoma" w:hAnsi="Tahoma" w:eastAsia="微软雅黑" w:cs="Tahoma"/>
          <w:b/>
          <w:bCs w:val="0"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>2）单房差：</w:t>
      </w:r>
      <w:r>
        <w:rPr>
          <w:rFonts w:hint="default" w:ascii="Tahoma" w:hAnsi="Tahoma" w:eastAsia="微软雅黑" w:cs="Tahoma"/>
          <w:b w:val="0"/>
          <w:bCs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>不含单人入住所产生的单房差</w:t>
      </w:r>
      <w:r>
        <w:rPr>
          <w:rFonts w:hint="eastAsia" w:ascii="Tahoma" w:hAnsi="Tahoma" w:eastAsia="微软雅黑" w:cs="Tahoma"/>
          <w:b w:val="0"/>
          <w:bCs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>；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4"/>
          <w:szCs w:val="24"/>
          <w:u w:val="none"/>
          <w:lang w:val="en-US" w:eastAsia="zh-CN" w:bidi="ar"/>
        </w:rPr>
        <w:t>如拼房成功后任意一方不继续拼房，都需要再补单房差</w:t>
      </w:r>
      <w:bookmarkStart w:id="0" w:name="_GoBack"/>
      <w:bookmarkEnd w:id="0"/>
      <w:r>
        <w:rPr>
          <w:rFonts w:hint="default" w:ascii="Tahoma" w:hAnsi="Tahoma" w:eastAsia="微软雅黑" w:cs="Tahoma"/>
          <w:b w:val="0"/>
          <w:bCs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br w:type="textWrapping"/>
      </w:r>
      <w:r>
        <w:rPr>
          <w:rFonts w:hint="default" w:ascii="Tahoma" w:hAnsi="Tahoma" w:eastAsia="微软雅黑" w:cs="Tahoma"/>
          <w:b/>
          <w:bCs w:val="0"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>3）个人消费：</w:t>
      </w:r>
    </w:p>
    <w:p w14:paraId="781347FC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default" w:ascii="Tahoma" w:hAnsi="Tahoma" w:eastAsia="微软雅黑" w:cs="Tahoma"/>
          <w:b w:val="0"/>
          <w:bCs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ahoma" w:hAnsi="Tahoma" w:eastAsia="微软雅黑" w:cs="Tahoma"/>
          <w:b w:val="0"/>
          <w:bCs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>酒店内洗衣、电话、传真、收费电视、饮料、零食、烟酒等其他个人消费</w:t>
      </w:r>
      <w:r>
        <w:rPr>
          <w:rFonts w:hint="default" w:ascii="Tahoma" w:hAnsi="Tahoma" w:eastAsia="微软雅黑" w:cs="Tahoma"/>
          <w:b w:val="0"/>
          <w:bCs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br w:type="textWrapping"/>
      </w:r>
      <w:r>
        <w:rPr>
          <w:rFonts w:hint="default" w:ascii="Tahoma" w:hAnsi="Tahoma" w:eastAsia="微软雅黑" w:cs="Tahoma"/>
          <w:b/>
          <w:bCs w:val="0"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>4）意外情况：</w:t>
      </w:r>
    </w:p>
    <w:p w14:paraId="24BDCC53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default" w:ascii="Tahoma" w:hAnsi="Tahoma" w:eastAsia="微软雅黑" w:cs="Tahoma"/>
          <w:b w:val="0"/>
          <w:bCs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ahoma" w:hAnsi="Tahoma" w:eastAsia="微软雅黑" w:cs="Tahoma"/>
          <w:b w:val="0"/>
          <w:bCs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>因不可抗拒的客观原因和非旅行社原因（如天灾、战争、罢工、疫情等）或航空公司航班原因、报名人数不足等特殊情况，旅行社有权取消或变更行程，相应的超出费用，旅行社有权追加收取。</w:t>
      </w:r>
      <w:r>
        <w:rPr>
          <w:rFonts w:hint="default" w:ascii="Tahoma" w:hAnsi="Tahoma" w:eastAsia="微软雅黑" w:cs="Tahoma"/>
          <w:b w:val="0"/>
          <w:bCs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br w:type="textWrapping"/>
      </w:r>
      <w:r>
        <w:rPr>
          <w:rFonts w:hint="default" w:ascii="Tahoma" w:hAnsi="Tahoma" w:eastAsia="微软雅黑" w:cs="Tahoma"/>
          <w:b/>
          <w:bCs w:val="0"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>5）小费：</w:t>
      </w:r>
    </w:p>
    <w:p w14:paraId="16FAB161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default" w:ascii="Tahoma" w:hAnsi="Tahoma" w:eastAsia="微软雅黑" w:cs="Tahoma"/>
          <w:b w:val="0"/>
          <w:bCs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ahoma" w:hAnsi="Tahoma" w:eastAsia="微软雅黑" w:cs="Tahoma"/>
          <w:b w:val="0"/>
          <w:bCs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>建议游客每人每天给导游40--70元RMB。</w:t>
      </w:r>
    </w:p>
    <w:p w14:paraId="7005999B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default" w:ascii="Tahoma" w:hAnsi="Tahoma" w:eastAsia="微软雅黑" w:cs="Tahoma"/>
          <w:b w:val="0"/>
          <w:bCs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ahoma" w:hAnsi="Tahoma" w:eastAsia="微软雅黑" w:cs="Tahoma"/>
          <w:b w:val="0"/>
          <w:bCs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>建议游客每人每天给司机20--50元RMB。</w:t>
      </w:r>
    </w:p>
    <w:p w14:paraId="1D669E9B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rPr>
          <w:rFonts w:hint="default" w:ascii="Tahoma" w:hAnsi="Tahoma" w:eastAsia="微软雅黑" w:cs="Tahoma"/>
          <w:i w:val="0"/>
          <w:iCs w:val="0"/>
          <w:caps w:val="0"/>
          <w:color w:val="333333"/>
          <w:spacing w:val="0"/>
          <w:sz w:val="24"/>
          <w:szCs w:val="24"/>
          <w:lang w:val="en-US" w:eastAsia="zh-CN"/>
        </w:rPr>
      </w:pPr>
    </w:p>
    <w:sectPr>
      <w:pgSz w:w="11906" w:h="16838"/>
      <w:pgMar w:top="720" w:right="720" w:bottom="720" w:left="72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ngLiUfalt">
    <w:altName w:val="MingLiU-ExtB"/>
    <w:panose1 w:val="00000000000000000000"/>
    <w:charset w:val="88"/>
    <w:family w:val="modern"/>
    <w:pitch w:val="default"/>
    <w:sig w:usb0="00000000" w:usb1="00000000" w:usb2="00000010" w:usb3="00000000" w:csb0="00100000" w:csb1="00000000"/>
  </w:font>
  <w:font w:name="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3293D89"/>
    <w:multiLevelType w:val="singleLevel"/>
    <w:tmpl w:val="D3293D89"/>
    <w:lvl w:ilvl="0" w:tentative="0">
      <w:start w:val="1"/>
      <w:numFmt w:val="decimal"/>
      <w:suff w:val="nothing"/>
      <w:lvlText w:val="%1）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2A2F1B"/>
    <w:rsid w:val="03BB23AC"/>
    <w:rsid w:val="04210E57"/>
    <w:rsid w:val="0466063E"/>
    <w:rsid w:val="18F70584"/>
    <w:rsid w:val="213D4443"/>
    <w:rsid w:val="22EB365A"/>
    <w:rsid w:val="2B370C76"/>
    <w:rsid w:val="36A62CFD"/>
    <w:rsid w:val="39B141B2"/>
    <w:rsid w:val="3A0D690C"/>
    <w:rsid w:val="40BD072E"/>
    <w:rsid w:val="459B11C2"/>
    <w:rsid w:val="49AC57F2"/>
    <w:rsid w:val="4A006F99"/>
    <w:rsid w:val="4E266D21"/>
    <w:rsid w:val="56ED315F"/>
    <w:rsid w:val="639B4ED8"/>
    <w:rsid w:val="64DE058B"/>
    <w:rsid w:val="740C57E2"/>
    <w:rsid w:val="79BA2CD4"/>
    <w:rsid w:val="7B7553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99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4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5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11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99"/>
    <w:rPr>
      <w:rFonts w:ascii="MingLiUfalt" w:hAnsi="Courier New" w:eastAsia="MingLiUfalt"/>
    </w:rPr>
  </w:style>
  <w:style w:type="paragraph" w:styleId="6">
    <w:name w:val="Normal Indent"/>
    <w:basedOn w:val="1"/>
    <w:qFormat/>
    <w:uiPriority w:val="0"/>
    <w:pPr>
      <w:widowControl/>
      <w:ind w:firstLine="420"/>
      <w:jc w:val="left"/>
    </w:pPr>
    <w:rPr>
      <w:rFonts w:cs="Arial"/>
      <w:kern w:val="0"/>
      <w:sz w:val="20"/>
      <w:szCs w:val="20"/>
    </w:rPr>
  </w:style>
  <w:style w:type="paragraph" w:styleId="7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0">
    <w:name w:val="Table Grid"/>
    <w:basedOn w:val="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Strong"/>
    <w:basedOn w:val="11"/>
    <w:qFormat/>
    <w:uiPriority w:val="0"/>
    <w:rPr>
      <w:b/>
    </w:rPr>
  </w:style>
  <w:style w:type="character" w:styleId="13">
    <w:name w:val="Hyperlink"/>
    <w:basedOn w:val="11"/>
    <w:qFormat/>
    <w:uiPriority w:val="0"/>
    <w:rPr>
      <w:color w:val="0000FF"/>
      <w:u w:val="single"/>
    </w:rPr>
  </w:style>
  <w:style w:type="character" w:customStyle="1" w:styleId="14">
    <w:name w:val="font11"/>
    <w:basedOn w:val="11"/>
    <w:qFormat/>
    <w:uiPriority w:val="0"/>
    <w:rPr>
      <w:rFonts w:hint="eastAsia" w:ascii="微软雅黑" w:hAnsi="微软雅黑" w:eastAsia="微软雅黑" w:cs="微软雅黑"/>
      <w:b/>
      <w:bCs/>
      <w:color w:val="000000"/>
      <w:sz w:val="21"/>
      <w:szCs w:val="21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640</Words>
  <Characters>663</Characters>
  <Lines>0</Lines>
  <Paragraphs>0</Paragraphs>
  <TotalTime>0</TotalTime>
  <ScaleCrop>false</ScaleCrop>
  <LinksUpToDate>false</LinksUpToDate>
  <CharactersWithSpaces>669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2025-01-27T14:44:00Z</dcterms:created>
  <dc:creator>86191</dc:creator>
  <cp:lastModifiedBy>奥德赛旅游  罗娜</cp:lastModifiedBy>
  <dcterms:modified xsi:type="dcterms:W3CDTF">2026-10-10T09:46:49Z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eyJoZGlkIjoiNzQ4ZmEzOGRiMTA5ODhiZjhjOGQyMDlmYmY2NWUyYjEiLCJ1c2VySWQiOiIxNTU2Mzg2NjExIn0=</vt:lpwstr>
  </property>
  <property fmtid="{D5CDD505-2E9C-101B-9397-08002B2CF9AE}" pid="4" name="ICV">
    <vt:lpwstr>6434231568FB4EDBBBC1087695F2A97D_13</vt:lpwstr>
  </property>
</Properties>
</file>