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17098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141" w:afterAutospacing="0"/>
        <w:ind w:left="0" w:right="0" w:firstLine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36"/>
          <w:szCs w:val="36"/>
          <w:u w:val="none"/>
          <w:lang w:val="en-US" w:eastAsia="zh-CN" w:bidi="ar"/>
        </w:rPr>
      </w:pPr>
      <w:r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36"/>
          <w:szCs w:val="36"/>
          <w:u w:val="none"/>
          <w:lang w:val="en-US" w:eastAsia="zh-CN" w:bidi="ar"/>
        </w:rPr>
        <w:t>桂林精华游 | 桂林+漓江+阳朔+西街+象鼻山+芦笛岩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36"/>
          <w:szCs w:val="36"/>
          <w:u w:val="none"/>
          <w:lang w:val="en-US" w:eastAsia="zh-CN" w:bidi="ar"/>
        </w:rPr>
        <w:t>4</w:t>
      </w:r>
      <w:r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36"/>
          <w:szCs w:val="36"/>
          <w:u w:val="none"/>
          <w:lang w:val="en-US" w:eastAsia="zh-CN" w:bidi="ar"/>
        </w:rPr>
        <w:t>天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36"/>
          <w:szCs w:val="36"/>
          <w:u w:val="none"/>
          <w:lang w:val="en-US" w:eastAsia="zh-CN" w:bidi="ar"/>
        </w:rPr>
        <w:t>3</w:t>
      </w:r>
      <w:r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36"/>
          <w:szCs w:val="36"/>
          <w:u w:val="none"/>
          <w:lang w:val="en-US" w:eastAsia="zh-CN" w:bidi="ar"/>
        </w:rPr>
        <w:t>晚经典跟团游</w:t>
      </w:r>
    </w:p>
    <w:p w14:paraId="15150C5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0232147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产品编号：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  <w:t>GT-018</w:t>
      </w:r>
    </w:p>
    <w:p w14:paraId="25F02B4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行程天数：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  <w:t>天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  <w:t>晚</w:t>
      </w:r>
    </w:p>
    <w:p w14:paraId="69497B6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简要行程：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  <w:t>桂林（漓江游船-阳朔乡村-西街-象鼻山-芦笛岩）</w:t>
      </w:r>
    </w:p>
    <w:p w14:paraId="6BDACDE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游玩类型：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  <w:t>村落、游船、田园风光、喀斯特地貌</w:t>
      </w:r>
    </w:p>
    <w:p w14:paraId="4895C78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出发地址：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  <w:t>桂林市</w:t>
      </w:r>
    </w:p>
    <w:p w14:paraId="1B5A8A4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旅游类型：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  <w:t>最多1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  <w:t>人精品纯玩小团，保证出发</w:t>
      </w:r>
    </w:p>
    <w:p w14:paraId="32B9976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导游&amp;司机：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  <w:t>中、英文导游，驾驶经验丰富的当地司机</w:t>
      </w:r>
    </w:p>
    <w:p w14:paraId="3DAA7AB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lang w:val="en-US" w:eastAsia="zh-CN"/>
        </w:rPr>
      </w:pPr>
    </w:p>
    <w:p w14:paraId="2734146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详细行程</w:t>
      </w:r>
    </w:p>
    <w:p w14:paraId="10207A6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  <w:lang w:val="en-US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第1天 抵达桂林</w:t>
      </w:r>
    </w:p>
    <w:p w14:paraId="456CC74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餐食自理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桂林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区三星级酒店</w:t>
      </w:r>
    </w:p>
    <w:p w14:paraId="3DFEA2E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58ED398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2"/>
          <w:szCs w:val="22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2"/>
          <w:szCs w:val="22"/>
          <w:u w:val="none"/>
          <w:shd w:val="clear" w:fill="FFFFFF"/>
        </w:rPr>
        <w:t>欢迎来到桂林，我们的司机将在机场/火车站的出口迎接您的到来，并送您前往酒店入住休息。之后的时间您可以在酒店休息缓解旅途的疲劳，也可在周边逛一逛。</w:t>
      </w:r>
    </w:p>
    <w:p w14:paraId="314646A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2"/>
          <w:szCs w:val="22"/>
          <w:u w:val="none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2"/>
          <w:szCs w:val="22"/>
          <w:u w:val="none"/>
          <w:shd w:val="clear" w:fill="FFFFFF"/>
        </w:rPr>
        <w:t>到达方式建议：</w:t>
      </w:r>
    </w:p>
    <w:p w14:paraId="2022605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2"/>
          <w:szCs w:val="22"/>
          <w:u w:val="none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2"/>
          <w:szCs w:val="22"/>
          <w:u w:val="none"/>
          <w:shd w:val="clear" w:fill="FFFFFF"/>
        </w:rPr>
        <w:t>1.飞机：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2"/>
          <w:szCs w:val="22"/>
          <w:u w:val="none"/>
          <w:shd w:val="clear" w:fill="FFFFFF"/>
        </w:rPr>
        <w:t>桂林两江国际机场（KWL）拥有众多国内直飞航线，如北京、上海、西安、成都、重庆、杭州等，交通极为便利。</w:t>
      </w:r>
    </w:p>
    <w:p w14:paraId="681776E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2"/>
          <w:szCs w:val="22"/>
          <w:u w:val="none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2"/>
          <w:szCs w:val="22"/>
          <w:u w:val="none"/>
          <w:shd w:val="clear" w:fill="FFFFFF"/>
        </w:rPr>
        <w:t>2.火车：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2"/>
          <w:szCs w:val="22"/>
          <w:u w:val="none"/>
          <w:shd w:val="clear" w:fill="FFFFFF"/>
        </w:rPr>
        <w:t>桂林共有3个火车站，您可从长沙（2.5-3h）、香港（4h）、成都（5.5~6h）、重庆（4.5~5h）、广州（3h）、张家界（7h）等城市乘坐高铁前往桂林。</w:t>
      </w:r>
    </w:p>
    <w:p w14:paraId="4EEF0F9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p w14:paraId="7377BB6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第2天  桂林市区一日游：靖江王府+东西巷+象鼻山+芦笛岩</w:t>
      </w:r>
    </w:p>
    <w:p w14:paraId="5A489B1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早餐 午餐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桂林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区三星级酒店</w:t>
      </w:r>
    </w:p>
    <w:p w14:paraId="3E54084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48BF6F9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今天主要游玩桂林市内的四大热门旅游景点，首先，参观中国现存历史最长、保存最完好的明代藩王府邸遗址-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【靖江王府】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。在这里，您可以观赏精美的古建筑和风景如画的园林设计，参观珍贵的历史遗迹，了解桂林的历史与文化。</w:t>
      </w:r>
    </w:p>
    <w:p w14:paraId="5074F88C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随后来到桂林著名的历史街巷-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【东西巷】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，悠闲地漫步其中， 您可以欣赏古朴的历史建筑和文化遗迹，品尝当地最正宗的美食小吃，或是逛一逛当地特色的手工艺术品店铺，体验桂林非遗文化，如团扇、砂石画等。</w:t>
      </w:r>
    </w:p>
    <w:p w14:paraId="21D6E4F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下午游玩桂林的标志性景点-象鼻山，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【象鼻山】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位于漓江和桃花江的交汇处，因外形神似一头巨像在河中饮水而得名。这座造型独特的山峰与周围清澈的江水，形成了一道壮观的风景线，无论从哪个角度欣赏，象鼻山都令人印象深刻。</w:t>
      </w:r>
    </w:p>
    <w:p w14:paraId="11CDABF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最后，前往参观有着“大自然的艺术之宫”之美誉的芦笛岩，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【芦笛岩】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是中国最负有盛名的旅游洞穴之一，岩溶洞内大量的石笋、石竹、石柱、石幔和石花，各样的景物在五彩灯光照射下，璀璨绚丽，如梦似幻，您可以跟随导游的讲解，了解钟乳石的形成过程和旧时故事。</w:t>
      </w:r>
    </w:p>
    <w:p w14:paraId="740473E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p w14:paraId="73ECD3A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p w14:paraId="5A0FCC2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第3天 桂林到阳朔一日游：漓江游船+阳朔乡村+西街</w:t>
      </w:r>
    </w:p>
    <w:p w14:paraId="0A2067E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含早餐,含午餐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阳朔三星级酒店</w:t>
      </w:r>
    </w:p>
    <w:p w14:paraId="21FCB56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早餐后，从酒店出发乘车前往码头（约1小时），然后乘坐漓江游船游玩漓江最美的一段：桂林至阳朔段，全程约84公里，耗时约4小时。人们常说「桂林山水甲天下，阳朔山水甲桂林」，乘坐这趟游船您可以亲身感受到桂林宛如古画、仙境般的山水美景，也可以了解望夫石、冠岩等景色的传奇故事，还可以享受人在画中游的绝妙体验。（午餐升级：我们为您精心准备了定制的西式午餐，导游将在清晨将新鲜烹制的餐点带给您在船上享用。）</w:t>
      </w:r>
    </w:p>
    <w:p w14:paraId="25F544BC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抵达阳朔后，司机将从码头接您，并送您前往酒店休整片刻，然后您可以前往阳朔游玩，欣赏桂林最为出彩的山水田园风光。您可以选择以下方式游玩：（1）开车加步行；（2）骑自行车；（3）骑摩托车（可能需要额外付费）。 无论是选择哪一种游玩方式，您都可以穿行在乡间路上，欣赏沿途的喀斯特山脉、稻田、村庄、河流等秀丽景色，还可能看到人们在田间劳作，孩子们在河边玩耍，牛在田间吃草的生活景象。</w:t>
      </w:r>
    </w:p>
    <w:p w14:paraId="29C2662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晚上，前往探索阳朔最繁华的街区-西街，这里是一条东西方元素完美结合的街道，也是体验阳朔夜生活的最佳地点，不管您是想品尝一些当地美食，还是找一家小店点一杯饮品，放松身心，享受难得的悠闲时光，这里都能满足您的需求。</w:t>
      </w:r>
    </w:p>
    <w:p w14:paraId="1ECCB34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4CCA068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 xml:space="preserve">第4天 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8"/>
          <w:szCs w:val="28"/>
          <w:shd w:val="clear" w:fill="FFFFFF"/>
        </w:rPr>
        <w:t>桂林送机/送站服务</w:t>
      </w:r>
    </w:p>
    <w:p w14:paraId="041C9C1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无</w:t>
      </w:r>
    </w:p>
    <w:p w14:paraId="707DD5C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早餐后，从阳朔的酒店乘车返回桂林，至此就将结束这趟精彩的桂林四日游旅程了，我们的司机将送您到机场或火车站前往下一目的地。如果您还想延长本次旅行，探索更多中国目的地，也可联系我们为您安排。</w:t>
      </w:r>
    </w:p>
    <w:p w14:paraId="490AD52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2F84FFB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33"/>
          <w:szCs w:val="33"/>
          <w:u w:val="none"/>
          <w:shd w:val="clear" w:fill="FFFFFF"/>
        </w:rPr>
        <w:t>费用说明</w:t>
      </w:r>
    </w:p>
    <w:p w14:paraId="3FC4CC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Tahoma" w:hAnsi="Tahoma" w:eastAsia="微软雅黑" w:cs="Tahoma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</w:pPr>
      <w:r>
        <w:rPr>
          <w:rFonts w:hint="default" w:ascii="Tahoma" w:hAnsi="Tahoma" w:eastAsia="微软雅黑" w:cs="Tahoma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  <w:t>费用包含：</w:t>
      </w:r>
    </w:p>
    <w:p w14:paraId="3B7F9DAA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酒店：</w:t>
      </w:r>
    </w:p>
    <w:p w14:paraId="5489A493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提供基础房型的双人间即标间（不保证自然单间即大床房，不占床不提供早餐）</w:t>
      </w:r>
    </w:p>
    <w:p w14:paraId="596280BA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若团内出现单男单女，若有其他单出的同性客人愿意拼房，旅行社会协助安排拼房，若拼不上则需要补单房差</w:t>
      </w:r>
    </w:p>
    <w:p w14:paraId="747F4EEE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如拼房成功后任意一方不继续拼房，都需要再补单房差</w:t>
      </w:r>
      <w:bookmarkStart w:id="0" w:name="_GoBack"/>
      <w:bookmarkEnd w:id="0"/>
    </w:p>
    <w:p w14:paraId="39219614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餐食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58741CC8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包含行程所列餐食（酒店含早），其余未包含正餐自理，导游会协助安排</w:t>
      </w:r>
    </w:p>
    <w:p w14:paraId="4D5D154F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门票：</w:t>
      </w:r>
    </w:p>
    <w:p w14:paraId="0BBF067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含行程所列景点首道大门票及景区内必要的交通工具如区间车</w:t>
      </w:r>
    </w:p>
    <w:p w14:paraId="28D59B82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若突发状况不能游览与游客协商调换景点</w:t>
      </w:r>
    </w:p>
    <w:p w14:paraId="6F8E5CA5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车辆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4AB9EC7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全用车费用（含路桥费，油费，车辆进山费，自由活动时间自理）</w:t>
      </w:r>
    </w:p>
    <w:p w14:paraId="562E2E48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用车会根据人数安排，如果游客自行放弃行程，车费不予退还</w:t>
      </w:r>
    </w:p>
    <w:p w14:paraId="6C0D8DB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5）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接送：</w:t>
      </w:r>
    </w:p>
    <w:p w14:paraId="5AB1E91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此行程为散客拼团，接送机的时候，会把相近时间段的客人安排在一起接送，客人等候的时间可能在1.5小时左右不等。提前1天，工作人员或销售人员会提前同游客确认接送时间，若游客不愿意等候，可提前一天通知旅行社安排单独接送，费用自理</w:t>
      </w:r>
    </w:p>
    <w:p w14:paraId="197E87D0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6）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 xml:space="preserve">导游: </w:t>
      </w:r>
    </w:p>
    <w:p w14:paraId="3A6FC61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根据实际情况安排中/英/中英双语导游</w:t>
      </w:r>
    </w:p>
    <w:p w14:paraId="5036658E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散客拼团，无法特别指定导游，旅行社会根据实际情况而定</w:t>
      </w:r>
    </w:p>
    <w:p w14:paraId="574E911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7）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保险：</w:t>
      </w:r>
    </w:p>
    <w:p w14:paraId="014E280D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旅游意外险、旅游车座位险、旅行社责任险（三险齐全）</w:t>
      </w:r>
    </w:p>
    <w:p w14:paraId="095EC62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8）附加服务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54337DE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每人每天免费提供2瓶矿泉水</w:t>
      </w:r>
    </w:p>
    <w:p w14:paraId="696101E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6070A98C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732075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ahoma" w:hAnsi="Tahoma" w:eastAsia="微软雅黑" w:cs="Tahoma"/>
          <w:b/>
          <w:bCs w:val="0"/>
          <w:color w:val="C65F10" w:themeColor="accent2" w:themeShade="BF"/>
          <w:kern w:val="0"/>
          <w:sz w:val="36"/>
          <w:szCs w:val="36"/>
          <w:highlight w:val="lightGray"/>
          <w:lang w:val="en-US" w:eastAsia="zh-TW" w:bidi="ar-SA"/>
        </w:rPr>
      </w:pPr>
      <w:r>
        <w:rPr>
          <w:rFonts w:hint="default" w:ascii="Tahoma" w:hAnsi="Tahoma" w:eastAsia="微软雅黑" w:cs="Tahoma"/>
          <w:b/>
          <w:bCs w:val="0"/>
          <w:color w:val="C65F10" w:themeColor="accent2" w:themeShade="BF"/>
          <w:kern w:val="0"/>
          <w:sz w:val="36"/>
          <w:szCs w:val="36"/>
          <w:highlight w:val="lightGray"/>
          <w:lang w:val="en-US" w:eastAsia="zh-TW" w:bidi="ar-SA"/>
        </w:rPr>
        <w:t>费用不含：</w:t>
      </w:r>
    </w:p>
    <w:p w14:paraId="0E7D1E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1）交通：</w:t>
      </w:r>
      <w:r>
        <w:rPr>
          <w:rFonts w:hint="default" w:ascii="Tahoma" w:hAnsi="Tahoma" w:eastAsia="微软雅黑" w:cs="Tahoma"/>
        </w:rPr>
        <w:t>第一天和最后一天的机票或火车票的往返大交通费用不含在团费内，若需旅行社代订，费用另收</w:t>
      </w:r>
    </w:p>
    <w:p w14:paraId="0847AFAE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2）单房差：</w:t>
      </w: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不含单人入住所产生的单房差</w:t>
      </w:r>
      <w:r>
        <w:rPr>
          <w:rFonts w:hint="eastAsia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如拼房成功后任意一方不继续拼房，都需要再补单房差</w:t>
      </w: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3）个人消费：</w:t>
      </w:r>
    </w:p>
    <w:p w14:paraId="781347F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酒店内洗衣、电话、传真、收费电视、饮料、零食、烟酒等其他个人消费</w:t>
      </w: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4）意外情况：</w:t>
      </w:r>
    </w:p>
    <w:p w14:paraId="24BDCC53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因不可抗拒的客观原因和非旅行社原因（如天灾、战争、罢工、疫情等）或航空公司航班原因、报名人数不足等特殊情况，旅行社有权取消或变更行程，相应的超出费用，旅行社有权追加收取。</w:t>
      </w: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5）小费：</w:t>
      </w:r>
    </w:p>
    <w:p w14:paraId="16FAB16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建议游客每人每天给导游40--70元RMB。</w:t>
      </w:r>
    </w:p>
    <w:p w14:paraId="7005999B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建议游客每人每天给司机20--50元RMB。</w:t>
      </w:r>
    </w:p>
    <w:p w14:paraId="1D669E9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sectPr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falt">
    <w:altName w:val="MingLiU-ExtB"/>
    <w:panose1 w:val="00000000000000000000"/>
    <w:charset w:val="88"/>
    <w:family w:val="modern"/>
    <w:pitch w:val="default"/>
    <w:sig w:usb0="00000000" w:usb1="00000000" w:usb2="00000010" w:usb3="00000000" w:csb0="00100000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293D89"/>
    <w:multiLevelType w:val="singleLevel"/>
    <w:tmpl w:val="D3293D89"/>
    <w:lvl w:ilvl="0" w:tentative="0">
      <w:start w:val="1"/>
      <w:numFmt w:val="decimal"/>
      <w:suff w:val="nothing"/>
      <w:lvlText w:val="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2A2F1B"/>
    <w:rsid w:val="03BB23AC"/>
    <w:rsid w:val="04210E57"/>
    <w:rsid w:val="0466063E"/>
    <w:rsid w:val="0A023DAF"/>
    <w:rsid w:val="13817A3B"/>
    <w:rsid w:val="183B5619"/>
    <w:rsid w:val="18F70584"/>
    <w:rsid w:val="1C0B5509"/>
    <w:rsid w:val="1E53029D"/>
    <w:rsid w:val="204A474C"/>
    <w:rsid w:val="213D4443"/>
    <w:rsid w:val="22EB365A"/>
    <w:rsid w:val="2B370C76"/>
    <w:rsid w:val="38D62BC9"/>
    <w:rsid w:val="39B141B2"/>
    <w:rsid w:val="40BD072E"/>
    <w:rsid w:val="459B11C2"/>
    <w:rsid w:val="49AC57F2"/>
    <w:rsid w:val="4A006F99"/>
    <w:rsid w:val="4E266D21"/>
    <w:rsid w:val="56ED315F"/>
    <w:rsid w:val="5806097D"/>
    <w:rsid w:val="59FE3934"/>
    <w:rsid w:val="639B4ED8"/>
    <w:rsid w:val="64DE058B"/>
    <w:rsid w:val="69CD0D21"/>
    <w:rsid w:val="740C57E2"/>
    <w:rsid w:val="775D72EF"/>
    <w:rsid w:val="79BA2CD4"/>
    <w:rsid w:val="7B75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MingLiUfalt" w:hAnsi="Courier New" w:eastAsia="MingLiUfalt"/>
    </w:rPr>
  </w:style>
  <w:style w:type="paragraph" w:styleId="6">
    <w:name w:val="Normal Indent"/>
    <w:basedOn w:val="1"/>
    <w:qFormat/>
    <w:uiPriority w:val="0"/>
    <w:pPr>
      <w:widowControl/>
      <w:ind w:firstLine="420"/>
      <w:jc w:val="left"/>
    </w:pPr>
    <w:rPr>
      <w:rFonts w:cs="Arial"/>
      <w:kern w:val="0"/>
      <w:sz w:val="20"/>
      <w:szCs w:val="20"/>
    </w:r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customStyle="1" w:styleId="14">
    <w:name w:val="font11"/>
    <w:basedOn w:val="11"/>
    <w:qFormat/>
    <w:uiPriority w:val="0"/>
    <w:rPr>
      <w:rFonts w:hint="eastAsia" w:ascii="微软雅黑" w:hAnsi="微软雅黑" w:eastAsia="微软雅黑" w:cs="微软雅黑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726</Words>
  <Characters>754</Characters>
  <Lines>0</Lines>
  <Paragraphs>0</Paragraphs>
  <TotalTime>0</TotalTime>
  <ScaleCrop>false</ScaleCrop>
  <LinksUpToDate>false</LinksUpToDate>
  <CharactersWithSpaces>761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2025-01-27T14:44:00Z</dcterms:created>
  <dc:creator>86191</dc:creator>
  <cp:lastModifiedBy>奥德赛旅游  罗娜</cp:lastModifiedBy>
  <dcterms:modified xsi:type="dcterms:W3CDTF">2026-10-10T09:48:14Z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eyJoZGlkIjoiNzQ4ZmEzOGRiMTA5ODhiZjhjOGQyMDlmYmY2NWUyYjEiLCJ1c2VySWQiOiIxNTU2Mzg2NjExIn0=</vt:lpwstr>
  </property>
  <property fmtid="{D5CDD505-2E9C-101B-9397-08002B2CF9AE}" pid="4" name="ICV">
    <vt:lpwstr>F0483391DFA8439AB8CFB4567A2103F2_13</vt:lpwstr>
  </property>
</Properties>
</file>