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8F3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23" w:lineRule="atLeast"/>
        <w:ind w:left="0" w:right="0" w:firstLine="0"/>
        <w:rPr>
          <w:rFonts w:ascii="Arial" w:hAnsi="Arial" w:eastAsia="Arial" w:cs="Arial"/>
          <w:i w:val="0"/>
          <w:iCs w:val="0"/>
          <w:caps w:val="0"/>
          <w:color w:val="000000"/>
          <w:spacing w:val="0"/>
          <w:sz w:val="28"/>
          <w:szCs w:val="28"/>
          <w:u w:val="none"/>
        </w:rPr>
      </w:pPr>
      <w:r>
        <w:rPr>
          <w:rFonts w:hint="default" w:ascii="Times New Roman" w:hAnsi="Times New Roman" w:eastAsia="Arial" w:cs="Times New Roman"/>
          <w:b/>
          <w:bCs/>
          <w:i w:val="0"/>
          <w:iCs w:val="0"/>
          <w:caps w:val="0"/>
          <w:color w:val="000000"/>
          <w:spacing w:val="0"/>
          <w:sz w:val="36"/>
          <w:szCs w:val="36"/>
          <w:u w:val="none"/>
        </w:rPr>
        <w:t>10 Days Beijing Xian Guilin Shanghai Small Group Tour</w:t>
      </w:r>
    </w:p>
    <w:p w14:paraId="40A1BF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br w:type="textWrapping"/>
      </w:r>
      <w:r>
        <w:rPr>
          <w:rFonts w:hint="default" w:ascii="Arial" w:hAnsi="Arial" w:eastAsia="Arial" w:cs="Arial"/>
          <w:b/>
          <w:bCs/>
          <w:i w:val="0"/>
          <w:iCs w:val="0"/>
          <w:caps w:val="0"/>
          <w:color w:val="000000"/>
          <w:spacing w:val="0"/>
          <w:sz w:val="24"/>
          <w:szCs w:val="24"/>
          <w:u w:val="none"/>
        </w:rPr>
        <w:t>Tour Code: </w:t>
      </w:r>
      <w:r>
        <w:rPr>
          <w:rFonts w:hint="default" w:ascii="Arial" w:hAnsi="Arial" w:eastAsia="Arial" w:cs="Arial"/>
          <w:i w:val="0"/>
          <w:iCs w:val="0"/>
          <w:caps w:val="0"/>
          <w:color w:val="000000"/>
          <w:spacing w:val="0"/>
          <w:sz w:val="24"/>
          <w:szCs w:val="24"/>
          <w:u w:val="none"/>
        </w:rPr>
        <w:t>GT-002</w:t>
      </w:r>
      <w:r>
        <w:rPr>
          <w:rFonts w:hint="eastAsia" w:ascii="Arial" w:hAnsi="Arial" w:eastAsia="Arial" w:cs="Arial"/>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Travel Route:</w:t>
      </w:r>
      <w:r>
        <w:rPr>
          <w:rFonts w:hint="eastAsia" w:ascii="Arial" w:hAnsi="Arial" w:eastAsia="Arial" w:cs="Arial"/>
          <w:i w:val="0"/>
          <w:iCs w:val="0"/>
          <w:caps w:val="0"/>
          <w:color w:val="000000"/>
          <w:spacing w:val="0"/>
          <w:sz w:val="24"/>
          <w:szCs w:val="24"/>
          <w:u w:val="none"/>
        </w:rPr>
        <w:t> Beijing - Xian - Guilin - Shanghai</w:t>
      </w:r>
      <w:r>
        <w:rPr>
          <w:rFonts w:hint="eastAsia" w:ascii="Arial" w:hAnsi="Arial" w:eastAsia="Arial" w:cs="Arial"/>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Features:</w:t>
      </w:r>
      <w:r>
        <w:rPr>
          <w:rFonts w:hint="eastAsia" w:ascii="Arial" w:hAnsi="Arial" w:eastAsia="Arial" w:cs="Arial"/>
          <w:i w:val="0"/>
          <w:iCs w:val="0"/>
          <w:caps w:val="0"/>
          <w:color w:val="000000"/>
          <w:spacing w:val="0"/>
          <w:sz w:val="24"/>
          <w:szCs w:val="24"/>
          <w:u w:val="none"/>
        </w:rPr>
        <w:t> World Heritages, Karst Landscapes, Cruise, Architectures, Skyscrapers</w:t>
      </w:r>
      <w:r>
        <w:rPr>
          <w:rFonts w:hint="eastAsia" w:ascii="Arial" w:hAnsi="Arial" w:eastAsia="Arial" w:cs="Arial"/>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Tour Type: </w:t>
      </w:r>
      <w:r>
        <w:rPr>
          <w:rFonts w:hint="eastAsia" w:ascii="Arial" w:hAnsi="Arial" w:eastAsia="Arial" w:cs="Arial"/>
          <w:i w:val="0"/>
          <w:iCs w:val="0"/>
          <w:caps w:val="0"/>
          <w:color w:val="000000"/>
          <w:spacing w:val="0"/>
          <w:sz w:val="24"/>
          <w:szCs w:val="24"/>
          <w:u w:val="none"/>
        </w:rPr>
        <w:t>Small Group of maximum 1</w:t>
      </w:r>
      <w:r>
        <w:rPr>
          <w:rFonts w:hint="eastAsia" w:ascii="Arial" w:hAnsi="Arial" w:eastAsia="宋体" w:cs="Arial"/>
          <w:i w:val="0"/>
          <w:iCs w:val="0"/>
          <w:caps w:val="0"/>
          <w:color w:val="000000"/>
          <w:spacing w:val="0"/>
          <w:sz w:val="24"/>
          <w:szCs w:val="24"/>
          <w:u w:val="none"/>
          <w:lang w:val="en-US" w:eastAsia="zh-CN"/>
        </w:rPr>
        <w:t>2</w:t>
      </w:r>
      <w:r>
        <w:rPr>
          <w:rFonts w:hint="eastAsia" w:ascii="Arial" w:hAnsi="Arial" w:eastAsia="Arial" w:cs="Arial"/>
          <w:i w:val="0"/>
          <w:iCs w:val="0"/>
          <w:caps w:val="0"/>
          <w:color w:val="000000"/>
          <w:spacing w:val="0"/>
          <w:sz w:val="24"/>
          <w:szCs w:val="24"/>
          <w:u w:val="none"/>
        </w:rPr>
        <w:t> travelers, guaranteed departures</w:t>
      </w:r>
      <w:r>
        <w:rPr>
          <w:rFonts w:hint="eastAsia" w:ascii="Arial" w:hAnsi="Arial" w:eastAsia="Arial" w:cs="Arial"/>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Guide &amp; Driver:</w:t>
      </w:r>
      <w:r>
        <w:rPr>
          <w:rFonts w:hint="eastAsia" w:ascii="Arial" w:hAnsi="Arial" w:eastAsia="Arial" w:cs="Arial"/>
          <w:i w:val="0"/>
          <w:iCs w:val="0"/>
          <w:caps w:val="0"/>
          <w:color w:val="000000"/>
          <w:spacing w:val="0"/>
          <w:sz w:val="24"/>
          <w:szCs w:val="24"/>
          <w:u w:val="none"/>
        </w:rPr>
        <w:t> English-speaking guide, experienced driver with an air-conditioned vehicle</w:t>
      </w:r>
      <w:r>
        <w:rPr>
          <w:rFonts w:hint="eastAsia" w:ascii="Arial" w:hAnsi="Arial" w:eastAsia="Arial" w:cs="Arial"/>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Accommodation:</w:t>
      </w:r>
      <w:r>
        <w:rPr>
          <w:rFonts w:hint="eastAsia" w:ascii="Arial" w:hAnsi="Arial" w:eastAsia="Arial" w:cs="Arial"/>
          <w:i w:val="0"/>
          <w:iCs w:val="0"/>
          <w:caps w:val="0"/>
          <w:color w:val="000000"/>
          <w:spacing w:val="0"/>
          <w:sz w:val="24"/>
          <w:szCs w:val="24"/>
          <w:u w:val="none"/>
        </w:rPr>
        <w:t> 9 nights at good 3-star hotels</w:t>
      </w:r>
    </w:p>
    <w:p w14:paraId="6DAEE6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63A74C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b/>
          <w:bCs/>
          <w:i w:val="0"/>
          <w:iCs w:val="0"/>
          <w:caps w:val="0"/>
          <w:color w:val="000000"/>
          <w:spacing w:val="0"/>
          <w:sz w:val="39"/>
          <w:szCs w:val="39"/>
          <w:u w:val="none"/>
          <w:lang w:val="en-US" w:eastAsia="zh-CN"/>
        </w:rPr>
      </w:pPr>
      <w:r>
        <w:rPr>
          <w:rFonts w:hint="eastAsia" w:ascii="Arial" w:hAnsi="Arial" w:eastAsia="Arial" w:cs="Arial"/>
          <w:b/>
          <w:bCs/>
          <w:i w:val="0"/>
          <w:iCs w:val="0"/>
          <w:caps w:val="0"/>
          <w:color w:val="000000"/>
          <w:spacing w:val="0"/>
          <w:sz w:val="39"/>
          <w:szCs w:val="39"/>
          <w:u w:val="none"/>
          <w:lang w:val="en-US" w:eastAsia="zh-CN"/>
        </w:rPr>
        <w:t>Detailed Itinerary:</w:t>
      </w:r>
    </w:p>
    <w:p w14:paraId="654298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rPr>
      </w:pPr>
      <w:r>
        <w:rPr>
          <w:rFonts w:hint="default" w:ascii="Times New Roman" w:hAnsi="Times New Roman" w:eastAsia="Arial" w:cs="Times New Roman"/>
          <w:i w:val="0"/>
          <w:iCs w:val="0"/>
          <w:caps w:val="0"/>
          <w:color w:val="B80000"/>
          <w:spacing w:val="0"/>
          <w:kern w:val="0"/>
          <w:sz w:val="31"/>
          <w:szCs w:val="31"/>
          <w:u w:val="none"/>
          <w:lang w:val="en-US" w:eastAsia="zh-CN" w:bidi="ar"/>
        </w:rPr>
        <w:t>Day 1 Arrival in Beijing | Airport Pick-up and Hotel Check-in</w:t>
      </w:r>
    </w:p>
    <w:p w14:paraId="1DBB7C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Nihao! Welcome to Beijing</w:t>
      </w:r>
      <w:r>
        <w:rPr>
          <w:rFonts w:hint="default" w:ascii="Arial" w:hAnsi="Arial" w:eastAsia="Arial" w:cs="Arial"/>
          <w:i w:val="0"/>
          <w:iCs w:val="0"/>
          <w:caps w:val="0"/>
          <w:color w:val="000000"/>
          <w:spacing w:val="0"/>
          <w:sz w:val="24"/>
          <w:szCs w:val="24"/>
          <w:u w:val="none"/>
        </w:rPr>
        <w:t>,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14:paraId="4BB52C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Arrival Ideas:</w:t>
      </w:r>
    </w:p>
    <w:p w14:paraId="64912D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14:paraId="25242A1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1112B7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2 Beijing City Tour | Tian’anmen Square, Forbidden City, Jingshan Park and Summer Palace</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28D266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Today you will spend the whole day exploring the ancient citadel of Beijing through China's famous landmarks, imperial grandeur, and royal gardens.</w:t>
      </w:r>
    </w:p>
    <w:p w14:paraId="12D586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will pick you up at your hotel and head to </w:t>
      </w:r>
      <w:r>
        <w:rPr>
          <w:rStyle w:val="7"/>
          <w:rFonts w:hint="default" w:ascii="Arial" w:hAnsi="Arial" w:eastAsia="Arial" w:cs="Arial"/>
          <w:i w:val="0"/>
          <w:iCs w:val="0"/>
          <w:caps w:val="0"/>
          <w:color w:val="000000"/>
          <w:spacing w:val="0"/>
          <w:sz w:val="24"/>
          <w:szCs w:val="24"/>
          <w:u w:val="none"/>
        </w:rPr>
        <w:t>Tiananmen Square</w:t>
      </w:r>
      <w:r>
        <w:rPr>
          <w:rFonts w:hint="default" w:ascii="Arial" w:hAnsi="Arial" w:eastAsia="Arial" w:cs="Arial"/>
          <w:i w:val="0"/>
          <w:iCs w:val="0"/>
          <w:caps w:val="0"/>
          <w:color w:val="000000"/>
          <w:spacing w:val="0"/>
          <w:sz w:val="24"/>
          <w:szCs w:val="24"/>
          <w:u w:val="none"/>
        </w:rPr>
        <w:t>, the world's largest public square and symbol of China. It has witnessed many major events in China's history over the past decades, and from here you can take great photos of Tiananmen Gate, seen daily on CCTV News.</w:t>
      </w:r>
    </w:p>
    <w:p w14:paraId="690264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Walking across the square, you will visit the mighty and splendid </w:t>
      </w:r>
      <w:r>
        <w:rPr>
          <w:rStyle w:val="7"/>
          <w:rFonts w:hint="default" w:ascii="Arial" w:hAnsi="Arial" w:eastAsia="Arial" w:cs="Arial"/>
          <w:i w:val="0"/>
          <w:iCs w:val="0"/>
          <w:caps w:val="0"/>
          <w:color w:val="000000"/>
          <w:spacing w:val="0"/>
          <w:sz w:val="24"/>
          <w:szCs w:val="24"/>
          <w:u w:val="none"/>
        </w:rPr>
        <w:t>Forbidden City</w:t>
      </w:r>
      <w:r>
        <w:rPr>
          <w:rFonts w:hint="default" w:ascii="Arial" w:hAnsi="Arial" w:eastAsia="Arial" w:cs="Arial"/>
          <w:i w:val="0"/>
          <w:iCs w:val="0"/>
          <w:caps w:val="0"/>
          <w:color w:val="000000"/>
          <w:spacing w:val="0"/>
          <w:sz w:val="24"/>
          <w:szCs w:val="24"/>
          <w:u w:val="none"/>
        </w:rPr>
        <w:t>,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w:t>
      </w:r>
    </w:p>
    <w:p w14:paraId="115725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Later, take a 15-minute walk up to </w:t>
      </w:r>
      <w:r>
        <w:rPr>
          <w:rStyle w:val="7"/>
          <w:rFonts w:hint="default" w:ascii="Arial" w:hAnsi="Arial" w:eastAsia="Arial" w:cs="Arial"/>
          <w:i w:val="0"/>
          <w:iCs w:val="0"/>
          <w:caps w:val="0"/>
          <w:color w:val="000000"/>
          <w:spacing w:val="0"/>
          <w:sz w:val="24"/>
          <w:szCs w:val="24"/>
          <w:u w:val="none"/>
        </w:rPr>
        <w:t>Jingshan Park</w:t>
      </w:r>
      <w:r>
        <w:rPr>
          <w:rFonts w:hint="default" w:ascii="Arial" w:hAnsi="Arial" w:eastAsia="Arial" w:cs="Arial"/>
          <w:i w:val="0"/>
          <w:iCs w:val="0"/>
          <w:caps w:val="0"/>
          <w:color w:val="000000"/>
          <w:spacing w:val="0"/>
          <w:sz w:val="24"/>
          <w:szCs w:val="24"/>
          <w:u w:val="none"/>
        </w:rPr>
        <w:t>, where you can enjoy magnificent panoramic views over modern Beijing and the Forbidden City's russet roofs.</w:t>
      </w:r>
    </w:p>
    <w:p w14:paraId="585DED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the afternoon, drive to the </w:t>
      </w:r>
      <w:r>
        <w:rPr>
          <w:rStyle w:val="7"/>
          <w:rFonts w:hint="default" w:ascii="Arial" w:hAnsi="Arial" w:eastAsia="Arial" w:cs="Arial"/>
          <w:i w:val="0"/>
          <w:iCs w:val="0"/>
          <w:caps w:val="0"/>
          <w:color w:val="000000"/>
          <w:spacing w:val="0"/>
          <w:sz w:val="24"/>
          <w:szCs w:val="24"/>
          <w:u w:val="none"/>
        </w:rPr>
        <w:t>Summer Palace</w:t>
      </w:r>
      <w:r>
        <w:rPr>
          <w:rFonts w:hint="default" w:ascii="Arial" w:hAnsi="Arial" w:eastAsia="Arial" w:cs="Arial"/>
          <w:i w:val="0"/>
          <w:iCs w:val="0"/>
          <w:caps w:val="0"/>
          <w:color w:val="000000"/>
          <w:spacing w:val="0"/>
          <w:sz w:val="24"/>
          <w:szCs w:val="24"/>
          <w:u w:val="none"/>
        </w:rPr>
        <w:t>,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14:paraId="3D5194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8"/>
          <w:rFonts w:hint="default" w:ascii="Arial" w:hAnsi="Arial" w:eastAsia="Arial" w:cs="Arial"/>
          <w:i w:val="0"/>
          <w:iCs w:val="0"/>
          <w:caps w:val="0"/>
          <w:color w:val="000000"/>
          <w:spacing w:val="0"/>
          <w:sz w:val="24"/>
          <w:szCs w:val="24"/>
          <w:u w:val="none"/>
        </w:rPr>
        <w:t>(</w:t>
      </w:r>
      <w:r>
        <w:rPr>
          <w:rStyle w:val="7"/>
          <w:rFonts w:hint="default" w:ascii="Arial" w:hAnsi="Arial" w:eastAsia="Arial" w:cs="Arial"/>
          <w:i w:val="0"/>
          <w:iCs w:val="0"/>
          <w:caps w:val="0"/>
          <w:color w:val="000000"/>
          <w:spacing w:val="0"/>
          <w:sz w:val="24"/>
          <w:szCs w:val="24"/>
          <w:u w:val="none"/>
        </w:rPr>
        <w:t>Travel Note:</w:t>
      </w:r>
      <w:r>
        <w:rPr>
          <w:rStyle w:val="8"/>
          <w:rFonts w:hint="default" w:ascii="Arial" w:hAnsi="Arial" w:eastAsia="Arial" w:cs="Arial"/>
          <w:i w:val="0"/>
          <w:iCs w:val="0"/>
          <w:caps w:val="0"/>
          <w:color w:val="000000"/>
          <w:spacing w:val="0"/>
          <w:sz w:val="24"/>
          <w:szCs w:val="24"/>
          <w:u w:val="none"/>
        </w:rPr>
        <w:t> Travel Note: The Forbidden City in Beijing is closed on Mondays. If your tour falls on that day, the itinerary will be adjusted to ensure you visit the Forbidden City.</w:t>
      </w:r>
    </w:p>
    <w:p w14:paraId="39AF046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3C9BBF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3 Beijing Great Wall Tour | Mutianyu Great Wall, Glimpse of Bird’s Nest &amp; Water Cube</w:t>
      </w:r>
      <w:r>
        <w:rPr>
          <w:rFonts w:hint="eastAsia" w:ascii="Times New Roman" w:hAnsi="Times New Roman" w:eastAsia="Arial" w:cs="Times New Roman"/>
          <w:i w:val="0"/>
          <w:iCs w:val="0"/>
          <w:caps w:val="0"/>
          <w:color w:val="B80000"/>
          <w:spacing w:val="0"/>
          <w:kern w:val="0"/>
          <w:sz w:val="31"/>
          <w:szCs w:val="31"/>
          <w:u w:val="none"/>
          <w:lang w:val="en-US" w:eastAsia="zh-CN" w:bidi="ar"/>
        </w:rPr>
        <w:t>（BL)</w:t>
      </w:r>
    </w:p>
    <w:p w14:paraId="3CC2BC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this morning, you will head northwest of Beijing (about 1.5-2 hours’ drive, 73km) to the </w:t>
      </w:r>
      <w:r>
        <w:rPr>
          <w:rStyle w:val="7"/>
          <w:rFonts w:hint="default" w:ascii="Arial" w:hAnsi="Arial" w:eastAsia="Arial" w:cs="Arial"/>
          <w:i w:val="0"/>
          <w:iCs w:val="0"/>
          <w:caps w:val="0"/>
          <w:color w:val="000000"/>
          <w:spacing w:val="0"/>
          <w:sz w:val="24"/>
          <w:szCs w:val="24"/>
          <w:u w:val="none"/>
        </w:rPr>
        <w:t>Great Wall at Mutianyu</w:t>
      </w:r>
      <w:r>
        <w:rPr>
          <w:rFonts w:hint="default" w:ascii="Arial" w:hAnsi="Arial" w:eastAsia="Arial" w:cs="Arial"/>
          <w:i w:val="0"/>
          <w:iCs w:val="0"/>
          <w:caps w:val="0"/>
          <w:color w:val="000000"/>
          <w:spacing w:val="0"/>
          <w:sz w:val="24"/>
          <w:szCs w:val="24"/>
          <w:u w:val="none"/>
        </w:rPr>
        <w:t>.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14:paraId="72935E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the once-in-lifetime experience, head back to downtown Beijing and have the chance to take photos with the exterior of the </w:t>
      </w:r>
      <w:r>
        <w:rPr>
          <w:rStyle w:val="7"/>
          <w:rFonts w:hint="default" w:ascii="Arial" w:hAnsi="Arial" w:eastAsia="Arial" w:cs="Arial"/>
          <w:i w:val="0"/>
          <w:iCs w:val="0"/>
          <w:caps w:val="0"/>
          <w:color w:val="000000"/>
          <w:spacing w:val="0"/>
          <w:sz w:val="24"/>
          <w:szCs w:val="24"/>
          <w:u w:val="none"/>
        </w:rPr>
        <w:t>Bird's Nest</w:t>
      </w:r>
      <w:r>
        <w:rPr>
          <w:rFonts w:hint="default" w:ascii="Arial" w:hAnsi="Arial" w:eastAsia="Arial" w:cs="Arial"/>
          <w:i w:val="0"/>
          <w:iCs w:val="0"/>
          <w:caps w:val="0"/>
          <w:color w:val="000000"/>
          <w:spacing w:val="0"/>
          <w:sz w:val="24"/>
          <w:szCs w:val="24"/>
          <w:u w:val="none"/>
        </w:rPr>
        <w:t> (Beijing National Stadium) and </w:t>
      </w:r>
      <w:r>
        <w:rPr>
          <w:rStyle w:val="7"/>
          <w:rFonts w:hint="default" w:ascii="Arial" w:hAnsi="Arial" w:eastAsia="Arial" w:cs="Arial"/>
          <w:i w:val="0"/>
          <w:iCs w:val="0"/>
          <w:caps w:val="0"/>
          <w:color w:val="000000"/>
          <w:spacing w:val="0"/>
          <w:sz w:val="24"/>
          <w:szCs w:val="24"/>
          <w:u w:val="none"/>
        </w:rPr>
        <w:t>Water Cube</w:t>
      </w:r>
      <w:r>
        <w:rPr>
          <w:rFonts w:hint="default" w:ascii="Arial" w:hAnsi="Arial" w:eastAsia="Arial" w:cs="Arial"/>
          <w:i w:val="0"/>
          <w:iCs w:val="0"/>
          <w:caps w:val="0"/>
          <w:color w:val="000000"/>
          <w:spacing w:val="0"/>
          <w:sz w:val="24"/>
          <w:szCs w:val="24"/>
          <w:u w:val="none"/>
        </w:rPr>
        <w:t> (Beijing National Aquatics Center). They were both designed for the 2008 Beijing Olympics and used for the 2022 Winter Olympic Games.</w:t>
      </w:r>
    </w:p>
    <w:p w14:paraId="6F2D34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that, transfer back to your hotel and have a good rest tonight.</w:t>
      </w:r>
    </w:p>
    <w:p w14:paraId="3CB36B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4 Beijing to Xian by High Speed Train | Giant Wild Goose Pagoda, Muslim Quarter</w:t>
      </w:r>
      <w:r>
        <w:rPr>
          <w:rFonts w:hint="eastAsia" w:ascii="Times New Roman" w:hAnsi="Times New Roman" w:eastAsia="Arial" w:cs="Times New Roman"/>
          <w:i w:val="0"/>
          <w:iCs w:val="0"/>
          <w:caps w:val="0"/>
          <w:color w:val="B80000"/>
          <w:spacing w:val="0"/>
          <w:kern w:val="0"/>
          <w:sz w:val="31"/>
          <w:szCs w:val="31"/>
          <w:u w:val="none"/>
          <w:lang w:val="en-US" w:eastAsia="zh-CN" w:bidi="ar"/>
        </w:rPr>
        <w:t>（B）</w:t>
      </w:r>
    </w:p>
    <w:p w14:paraId="40628C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14:paraId="5EA41C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p>
    <w:p w14:paraId="0F9BD7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In the afternoon, you will visit </w:t>
      </w:r>
      <w:r>
        <w:rPr>
          <w:rFonts w:hint="default" w:ascii="Arial" w:hAnsi="Arial" w:eastAsia="Arial" w:cs="Arial"/>
          <w:b/>
          <w:bCs/>
          <w:i w:val="0"/>
          <w:iCs w:val="0"/>
          <w:caps w:val="0"/>
          <w:color w:val="000000"/>
          <w:spacing w:val="0"/>
          <w:kern w:val="0"/>
          <w:sz w:val="24"/>
          <w:szCs w:val="24"/>
          <w:u w:val="none"/>
          <w:lang w:val="en-US" w:eastAsia="zh-CN" w:bidi="ar"/>
        </w:rPr>
        <w:t>Giant Wild Goose Pagoda,</w:t>
      </w:r>
      <w:r>
        <w:rPr>
          <w:rFonts w:hint="default" w:ascii="Arial" w:hAnsi="Arial" w:eastAsia="Arial" w:cs="Arial"/>
          <w:i w:val="0"/>
          <w:iCs w:val="0"/>
          <w:caps w:val="0"/>
          <w:color w:val="000000"/>
          <w:spacing w:val="0"/>
          <w:kern w:val="0"/>
          <w:sz w:val="24"/>
          <w:szCs w:val="24"/>
          <w:u w:val="none"/>
          <w:lang w:val="en-US" w:eastAsia="zh-CN" w:bidi="ar"/>
        </w:rPr>
        <w:t xml:space="preserve"> one of Xi’an’s most recognizable landmarks and a symbol of the magnificence of the Tang Dynasty. This seven-story pagoda, standing in the tranquil </w:t>
      </w:r>
      <w:r>
        <w:rPr>
          <w:rFonts w:hint="default" w:ascii="Arial" w:hAnsi="Arial" w:eastAsia="Arial" w:cs="Arial"/>
          <w:b/>
          <w:bCs/>
          <w:i w:val="0"/>
          <w:iCs w:val="0"/>
          <w:caps w:val="0"/>
          <w:color w:val="000000"/>
          <w:spacing w:val="0"/>
          <w:kern w:val="0"/>
          <w:sz w:val="24"/>
          <w:szCs w:val="24"/>
          <w:u w:val="none"/>
          <w:lang w:val="en-US" w:eastAsia="zh-CN" w:bidi="ar"/>
        </w:rPr>
        <w:t>Da Ci’en Temple</w:t>
      </w:r>
      <w:r>
        <w:rPr>
          <w:rFonts w:hint="default" w:ascii="Arial" w:hAnsi="Arial" w:eastAsia="Arial" w:cs="Arial"/>
          <w:i w:val="0"/>
          <w:iCs w:val="0"/>
          <w:caps w:val="0"/>
          <w:color w:val="000000"/>
          <w:spacing w:val="0"/>
          <w:kern w:val="0"/>
          <w:sz w:val="24"/>
          <w:szCs w:val="24"/>
          <w:u w:val="none"/>
          <w:lang w:val="en-US" w:eastAsia="zh-CN" w:bidi="ar"/>
        </w:rPr>
        <w:t>,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14:paraId="6D0D1E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p>
    <w:p w14:paraId="447BBB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Later, you will have the opportunity to explore the vibrant and bustling </w:t>
      </w:r>
      <w:r>
        <w:rPr>
          <w:rFonts w:hint="default" w:ascii="Arial" w:hAnsi="Arial" w:eastAsia="Arial" w:cs="Arial"/>
          <w:b/>
          <w:bCs/>
          <w:i w:val="0"/>
          <w:iCs w:val="0"/>
          <w:caps w:val="0"/>
          <w:color w:val="000000"/>
          <w:spacing w:val="0"/>
          <w:kern w:val="0"/>
          <w:sz w:val="24"/>
          <w:szCs w:val="24"/>
          <w:u w:val="none"/>
          <w:lang w:val="en-US" w:eastAsia="zh-CN" w:bidi="ar"/>
        </w:rPr>
        <w:t>Muslim Quarter</w:t>
      </w:r>
      <w:r>
        <w:rPr>
          <w:rFonts w:hint="default" w:ascii="Arial" w:hAnsi="Arial" w:eastAsia="Arial" w:cs="Arial"/>
          <w:i w:val="0"/>
          <w:iCs w:val="0"/>
          <w:caps w:val="0"/>
          <w:color w:val="000000"/>
          <w:spacing w:val="0"/>
          <w:kern w:val="0"/>
          <w:sz w:val="24"/>
          <w:szCs w:val="24"/>
          <w:u w:val="none"/>
          <w:lang w:val="en-US" w:eastAsia="zh-CN" w:bidi="ar"/>
        </w:rPr>
        <w:t>,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14:paraId="7DC3CE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p>
    <w:p w14:paraId="5EC344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5 Xian City Tour | Terracotta Warriors, Ancient Wall, Bell Tower</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174C4E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and driver will pick you up at your hotel. Drive about 40km (about 1 hour) to uncover one of the greatest archaeological discoveries in the world - the </w:t>
      </w:r>
      <w:r>
        <w:rPr>
          <w:rStyle w:val="7"/>
          <w:rFonts w:hint="default" w:ascii="Arial" w:hAnsi="Arial" w:eastAsia="Arial" w:cs="Arial"/>
          <w:i w:val="0"/>
          <w:iCs w:val="0"/>
          <w:caps w:val="0"/>
          <w:color w:val="000000"/>
          <w:spacing w:val="0"/>
          <w:sz w:val="24"/>
          <w:szCs w:val="24"/>
          <w:u w:val="none"/>
        </w:rPr>
        <w:t>Terracotta Army Museum</w:t>
      </w:r>
      <w:r>
        <w:rPr>
          <w:rFonts w:hint="default" w:ascii="Arial" w:hAnsi="Arial" w:eastAsia="Arial" w:cs="Arial"/>
          <w:i w:val="0"/>
          <w:iCs w:val="0"/>
          <w:caps w:val="0"/>
          <w:color w:val="000000"/>
          <w:spacing w:val="0"/>
          <w:sz w:val="24"/>
          <w:szCs w:val="24"/>
          <w:u w:val="none"/>
        </w:rPr>
        <w:t>, built by the first emperor of China, Qin Shihuang, to protect him in the afterlife. Around 8,000 vivid life-size </w:t>
      </w:r>
      <w:r>
        <w:rPr>
          <w:rStyle w:val="7"/>
          <w:rFonts w:hint="default" w:ascii="Arial" w:hAnsi="Arial" w:eastAsia="Arial" w:cs="Arial"/>
          <w:i w:val="0"/>
          <w:iCs w:val="0"/>
          <w:caps w:val="0"/>
          <w:color w:val="000000"/>
          <w:spacing w:val="0"/>
          <w:sz w:val="24"/>
          <w:szCs w:val="24"/>
          <w:u w:val="none"/>
        </w:rPr>
        <w:t>Terracotta Warriors</w:t>
      </w:r>
      <w:r>
        <w:rPr>
          <w:rFonts w:hint="default" w:ascii="Arial" w:hAnsi="Arial" w:eastAsia="Arial" w:cs="Arial"/>
          <w:i w:val="0"/>
          <w:iCs w:val="0"/>
          <w:caps w:val="0"/>
          <w:color w:val="000000"/>
          <w:spacing w:val="0"/>
          <w:sz w:val="24"/>
          <w:szCs w:val="24"/>
          <w:u w:val="none"/>
        </w:rPr>
        <w:t>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14:paraId="227EBB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lunch, head to visit the </w:t>
      </w:r>
      <w:r>
        <w:rPr>
          <w:rStyle w:val="7"/>
          <w:rFonts w:hint="default" w:ascii="Arial" w:hAnsi="Arial" w:eastAsia="Arial" w:cs="Arial"/>
          <w:i w:val="0"/>
          <w:iCs w:val="0"/>
          <w:caps w:val="0"/>
          <w:color w:val="000000"/>
          <w:spacing w:val="0"/>
          <w:sz w:val="24"/>
          <w:szCs w:val="24"/>
          <w:u w:val="none"/>
        </w:rPr>
        <w:t>Ancient City Wall</w:t>
      </w:r>
      <w:r>
        <w:rPr>
          <w:rFonts w:hint="default" w:ascii="Arial" w:hAnsi="Arial" w:eastAsia="Arial" w:cs="Arial"/>
          <w:i w:val="0"/>
          <w:iCs w:val="0"/>
          <w:caps w:val="0"/>
          <w:color w:val="000000"/>
          <w:spacing w:val="0"/>
          <w:sz w:val="24"/>
          <w:szCs w:val="24"/>
          <w:u w:val="none"/>
        </w:rPr>
        <w:t>,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w:t>
      </w:r>
      <w:r>
        <w:rPr>
          <w:rStyle w:val="7"/>
          <w:rFonts w:hint="default" w:ascii="Arial" w:hAnsi="Arial" w:eastAsia="Arial" w:cs="Arial"/>
          <w:i w:val="0"/>
          <w:iCs w:val="0"/>
          <w:caps w:val="0"/>
          <w:color w:val="000000"/>
          <w:spacing w:val="0"/>
          <w:sz w:val="24"/>
          <w:szCs w:val="24"/>
          <w:u w:val="none"/>
        </w:rPr>
        <w:t>Bell Tower</w:t>
      </w:r>
      <w:r>
        <w:rPr>
          <w:rFonts w:hint="default" w:ascii="Arial" w:hAnsi="Arial" w:eastAsia="Arial" w:cs="Arial"/>
          <w:i w:val="0"/>
          <w:iCs w:val="0"/>
          <w:caps w:val="0"/>
          <w:color w:val="000000"/>
          <w:spacing w:val="0"/>
          <w:sz w:val="24"/>
          <w:szCs w:val="24"/>
          <w:u w:val="none"/>
        </w:rPr>
        <w:t>, a landmark from the Ming Dynasty dating back 600 years, will be beautifully illuminated, creating a captivating backdrop for stunning photos showcasing the harmonious blend of ancient history and modernity in Xian. In the evening, you may also have the chance to witness the lively square dancing near Bell &amp; Drum Tower Square (Zhongulou Square), allowing you to immerse yourself in Xian's vibrant nightlife like a local.</w:t>
      </w:r>
    </w:p>
    <w:p w14:paraId="566FFD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p>
    <w:p w14:paraId="52927A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6 Xian to Guilin by Flight | Guilin Airport Pick-up and Hotel Check-in, Elephant Trunk Hill, Reed Flute Cave</w:t>
      </w:r>
    </w:p>
    <w:p w14:paraId="489503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On this day, you will be transferred to the airport for your flight to Guilin (about 2.5 hours). Upon your arrival in Guilin, your driver will meet you at the airport exit and escort you to your hotel in Guilin’s downtown area.</w:t>
      </w:r>
    </w:p>
    <w:p w14:paraId="71EBED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 xml:space="preserve">In the afternoon, enjoy a visit to the symbol of </w:t>
      </w:r>
      <w:r>
        <w:rPr>
          <w:rFonts w:hint="default" w:ascii="Arial" w:hAnsi="Arial" w:eastAsia="Arial" w:cs="Arial"/>
          <w:b/>
          <w:bCs/>
          <w:i w:val="0"/>
          <w:iCs w:val="0"/>
          <w:caps w:val="0"/>
          <w:color w:val="000000"/>
          <w:spacing w:val="0"/>
          <w:sz w:val="24"/>
          <w:szCs w:val="24"/>
          <w:u w:val="none"/>
        </w:rPr>
        <w:t>Guilin - Elephant Trunk Hill.</w:t>
      </w:r>
      <w:r>
        <w:rPr>
          <w:rFonts w:hint="default" w:ascii="Arial" w:hAnsi="Arial" w:eastAsia="Arial" w:cs="Arial"/>
          <w:i w:val="0"/>
          <w:iCs w:val="0"/>
          <w:caps w:val="0"/>
          <w:color w:val="000000"/>
          <w:spacing w:val="0"/>
          <w:sz w:val="24"/>
          <w:szCs w:val="24"/>
          <w:u w:val="none"/>
        </w:rPr>
        <w:t xml:space="preserve"> Located at the intersection of the Li River and Peach Blossom River, Elephant Trunk Hill looks like a huge elephant drinking water from the river. Then, you will visit </w:t>
      </w:r>
      <w:r>
        <w:rPr>
          <w:rFonts w:hint="default" w:ascii="Arial" w:hAnsi="Arial" w:eastAsia="Arial" w:cs="Arial"/>
          <w:b/>
          <w:bCs/>
          <w:i w:val="0"/>
          <w:iCs w:val="0"/>
          <w:caps w:val="0"/>
          <w:color w:val="000000"/>
          <w:spacing w:val="0"/>
          <w:sz w:val="24"/>
          <w:szCs w:val="24"/>
          <w:u w:val="none"/>
        </w:rPr>
        <w:t>Reed Flute Cave,</w:t>
      </w:r>
      <w:r>
        <w:rPr>
          <w:rFonts w:hint="default" w:ascii="Arial" w:hAnsi="Arial" w:eastAsia="Arial" w:cs="Arial"/>
          <w:i w:val="0"/>
          <w:iCs w:val="0"/>
          <w:caps w:val="0"/>
          <w:color w:val="000000"/>
          <w:spacing w:val="0"/>
          <w:sz w:val="24"/>
          <w:szCs w:val="24"/>
          <w:u w:val="none"/>
        </w:rPr>
        <w:t xml:space="preserve"> a classic scenic spot featuring karst landforms. The amazing stalactites and stalagmites in the cave resemble animals or plants. When the colorful neon lights are turned on, you will feel as if you are walking through a crystal palace.</w:t>
      </w:r>
    </w:p>
    <w:p w14:paraId="5055C5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Stay overnight in Guilin.</w:t>
      </w:r>
    </w:p>
    <w:p w14:paraId="73BCFFD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503B87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rPr>
      </w:pPr>
      <w:r>
        <w:rPr>
          <w:rFonts w:hint="default" w:ascii="Times New Roman" w:hAnsi="Times New Roman" w:eastAsia="Arial" w:cs="Times New Roman"/>
          <w:i w:val="0"/>
          <w:iCs w:val="0"/>
          <w:caps w:val="0"/>
          <w:color w:val="B80000"/>
          <w:spacing w:val="0"/>
          <w:kern w:val="0"/>
          <w:sz w:val="31"/>
          <w:szCs w:val="31"/>
          <w:u w:val="none"/>
          <w:lang w:val="en-US" w:eastAsia="zh-CN" w:bidi="ar"/>
        </w:rPr>
        <w:t>Day 7 Guilin to Yangshuo Tour | Li River Cruise, Yangshuo Countryside, West Street</w:t>
      </w:r>
      <w:r>
        <w:rPr>
          <w:rFonts w:hint="eastAsia" w:ascii="Times New Roman" w:hAnsi="Times New Roman" w:eastAsia="Arial" w:cs="Times New Roman"/>
          <w:i w:val="0"/>
          <w:iCs w:val="0"/>
          <w:caps w:val="0"/>
          <w:color w:val="B80000"/>
          <w:spacing w:val="0"/>
          <w:kern w:val="0"/>
          <w:sz w:val="31"/>
          <w:szCs w:val="31"/>
          <w:u w:val="none"/>
          <w:lang w:val="en-US" w:eastAsia="zh-CN" w:bidi="ar"/>
        </w:rPr>
        <w:t>（BL)</w:t>
      </w:r>
    </w:p>
    <w:p w14:paraId="239609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w:t>
      </w:r>
      <w:r>
        <w:rPr>
          <w:rStyle w:val="7"/>
          <w:rFonts w:hint="default" w:ascii="Arial" w:hAnsi="Arial" w:eastAsia="Arial" w:cs="Arial"/>
          <w:i w:val="0"/>
          <w:iCs w:val="0"/>
          <w:caps w:val="0"/>
          <w:color w:val="000000"/>
          <w:spacing w:val="0"/>
          <w:sz w:val="24"/>
          <w:szCs w:val="24"/>
          <w:u w:val="none"/>
        </w:rPr>
        <w:t>Li River cruise</w:t>
      </w:r>
      <w:r>
        <w:rPr>
          <w:rFonts w:hint="default" w:ascii="Arial" w:hAnsi="Arial" w:eastAsia="Arial" w:cs="Arial"/>
          <w:i w:val="0"/>
          <w:iCs w:val="0"/>
          <w:caps w:val="0"/>
          <w:color w:val="000000"/>
          <w:spacing w:val="0"/>
          <w:sz w:val="24"/>
          <w:szCs w:val="24"/>
          <w:u w:val="none"/>
        </w:rPr>
        <w:t> trip to Yangshuo. Along the 84-kilometer scenic cruise, you will feast your eyes with endless Chinese paintings of winding rivers, numerous green limestone karst peaks, grazing water buffalo, farmers working in the fertile fields, and idyllic villages nestled at the bases of the hills. (Note: Lunch is served on the cruise with simple local Chinese cuisine.)</w:t>
      </w:r>
    </w:p>
    <w:p w14:paraId="72B89C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arriving in Yangshuo, the driver will pick you up from the dock and drive to your hotel in Yangshuo town for a short rest. Then it's a relaxing moment for an impressive exploration of the </w:t>
      </w:r>
      <w:r>
        <w:rPr>
          <w:rStyle w:val="7"/>
          <w:rFonts w:hint="default" w:ascii="Arial" w:hAnsi="Arial" w:eastAsia="Arial" w:cs="Arial"/>
          <w:i w:val="0"/>
          <w:iCs w:val="0"/>
          <w:caps w:val="0"/>
          <w:color w:val="000000"/>
          <w:spacing w:val="0"/>
          <w:sz w:val="24"/>
          <w:szCs w:val="24"/>
          <w:u w:val="none"/>
        </w:rPr>
        <w:t>Yangshuo countryside</w:t>
      </w:r>
      <w:r>
        <w:rPr>
          <w:rFonts w:hint="default" w:ascii="Arial" w:hAnsi="Arial" w:eastAsia="Arial" w:cs="Arial"/>
          <w:i w:val="0"/>
          <w:iCs w:val="0"/>
          <w:caps w:val="0"/>
          <w:color w:val="000000"/>
          <w:spacing w:val="0"/>
          <w:sz w:val="24"/>
          <w:szCs w:val="24"/>
          <w:u w:val="none"/>
        </w:rPr>
        <w:t> with its beautiful rural landscape.You can ride a bike to explore the postcard-like karst hills and rice paddies and pass by some tranquil villages. Let all the picturesque scenes please your eyes and your souls to the maximum for total relaxation. (Optional: Rent an electric scooter for an additional fee.)</w:t>
      </w:r>
    </w:p>
    <w:p w14:paraId="2CA343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Later, you will stroll leisurely along the </w:t>
      </w:r>
      <w:r>
        <w:rPr>
          <w:rStyle w:val="7"/>
          <w:rFonts w:hint="default" w:ascii="Arial" w:hAnsi="Arial" w:eastAsia="Arial" w:cs="Arial"/>
          <w:i w:val="0"/>
          <w:iCs w:val="0"/>
          <w:caps w:val="0"/>
          <w:color w:val="000000"/>
          <w:spacing w:val="0"/>
          <w:sz w:val="24"/>
          <w:szCs w:val="24"/>
          <w:u w:val="none"/>
        </w:rPr>
        <w:t>West Street</w:t>
      </w:r>
      <w:r>
        <w:rPr>
          <w:rFonts w:hint="default" w:ascii="Arial" w:hAnsi="Arial" w:eastAsia="Arial" w:cs="Arial"/>
          <w:i w:val="0"/>
          <w:iCs w:val="0"/>
          <w:caps w:val="0"/>
          <w:color w:val="000000"/>
          <w:spacing w:val="0"/>
          <w:sz w:val="24"/>
          <w:szCs w:val="24"/>
          <w:u w:val="none"/>
        </w:rPr>
        <w: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14:paraId="22898D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70E2ED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8 Yangshuo-Guilin | Guilin to Shanghai by flight, Shanghai Airport Pick-up and Hotel Check-in</w:t>
      </w:r>
      <w:r>
        <w:rPr>
          <w:rFonts w:hint="eastAsia" w:ascii="Times New Roman" w:hAnsi="Times New Roman" w:eastAsia="Arial" w:cs="Times New Roman"/>
          <w:i w:val="0"/>
          <w:iCs w:val="0"/>
          <w:caps w:val="0"/>
          <w:color w:val="B80000"/>
          <w:spacing w:val="0"/>
          <w:kern w:val="0"/>
          <w:sz w:val="31"/>
          <w:szCs w:val="31"/>
          <w:u w:val="none"/>
          <w:lang w:val="en-US" w:eastAsia="zh-CN" w:bidi="ar"/>
        </w:rPr>
        <w:t>（B）</w:t>
      </w:r>
    </w:p>
    <w:p w14:paraId="6831ECA9">
      <w:pPr>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On this day, you will be escorted to airport for your flight to Shanghai. Welcome to Shanghai, China’s most internationalized and vibrant city! Upon your arrival in Shanghai, your driver will meet you at the exit of the airport and escort you to your hotel in downtown Shanghai.</w:t>
      </w:r>
    </w:p>
    <w:p w14:paraId="443AD5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9</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Shanghai City Tour | Shanghai Tower, Shanghai Museum, Yu Garden &amp; Bazaar, Nanjing Road &amp; The Bund</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3CBDF446">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Today, </w:t>
      </w:r>
      <w:r>
        <w:rPr>
          <w:rFonts w:hint="default" w:ascii="Arial" w:hAnsi="Arial" w:cs="Arial"/>
          <w:sz w:val="24"/>
          <w:szCs w:val="24"/>
          <w:lang w:val="en-US" w:eastAsia="zh-CN"/>
        </w:rPr>
        <w:t xml:space="preserve">your group will have full day to </w:t>
      </w:r>
      <w:r>
        <w:rPr>
          <w:rFonts w:hint="default" w:ascii="Arial" w:hAnsi="Arial" w:cs="Arial"/>
          <w:sz w:val="24"/>
          <w:szCs w:val="24"/>
        </w:rPr>
        <w:t xml:space="preserve">experience the perfect blend of East and West in the "Paris of the East." Explore brilliant museums, classical gardens, futuristic skyscrapers, and stunning architecture </w:t>
      </w:r>
      <w:r>
        <w:rPr>
          <w:rFonts w:hint="default" w:ascii="Arial" w:hAnsi="Arial" w:cs="Arial"/>
          <w:sz w:val="24"/>
          <w:szCs w:val="24"/>
          <w:lang w:val="en-US" w:eastAsia="zh-CN"/>
        </w:rPr>
        <w:t>-</w:t>
      </w:r>
      <w:r>
        <w:rPr>
          <w:rFonts w:hint="default" w:ascii="Arial" w:hAnsi="Arial" w:cs="Arial"/>
          <w:sz w:val="24"/>
          <w:szCs w:val="24"/>
        </w:rPr>
        <w:t xml:space="preserve"> all in one vibrant city.</w:t>
      </w:r>
    </w:p>
    <w:p w14:paraId="2122468A">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First, head to </w:t>
      </w:r>
      <w:r>
        <w:rPr>
          <w:rStyle w:val="7"/>
          <w:rFonts w:hint="default" w:ascii="Arial" w:hAnsi="Arial" w:cs="Arial"/>
          <w:sz w:val="24"/>
          <w:szCs w:val="24"/>
        </w:rPr>
        <w:t>Pudong</w:t>
      </w:r>
      <w:r>
        <w:rPr>
          <w:rFonts w:hint="default" w:ascii="Arial" w:hAnsi="Arial" w:cs="Arial"/>
          <w:sz w:val="24"/>
          <w:szCs w:val="24"/>
        </w:rPr>
        <w:t xml:space="preserve"> and the Lujiazui financial district, home to a trio of iconic skyscrapers. The </w:t>
      </w:r>
      <w:r>
        <w:rPr>
          <w:rStyle w:val="7"/>
          <w:rFonts w:hint="default" w:ascii="Arial" w:hAnsi="Arial" w:cs="Arial"/>
          <w:sz w:val="24"/>
          <w:szCs w:val="24"/>
        </w:rPr>
        <w:t>Shanghai Tower</w:t>
      </w:r>
      <w:r>
        <w:rPr>
          <w:rFonts w:hint="default" w:ascii="Arial" w:hAnsi="Arial" w:cs="Arial"/>
          <w:sz w:val="24"/>
          <w:szCs w:val="24"/>
        </w:rPr>
        <w:t xml:space="preserve">, China’s tallest and the world’s second-tallest building at 632 meters (2,073 ft), soars with a dramatic 120-degree twist from base to peak. Ride the </w:t>
      </w:r>
      <w:r>
        <w:rPr>
          <w:rStyle w:val="7"/>
          <w:rFonts w:hint="default" w:ascii="Arial" w:hAnsi="Arial" w:cs="Arial"/>
          <w:sz w:val="24"/>
          <w:szCs w:val="24"/>
        </w:rPr>
        <w:t>world’s fastest elevators</w:t>
      </w:r>
      <w:r>
        <w:rPr>
          <w:rFonts w:hint="default" w:ascii="Arial" w:hAnsi="Arial" w:cs="Arial"/>
          <w:sz w:val="24"/>
          <w:szCs w:val="24"/>
        </w:rPr>
        <w:t xml:space="preserve"> (64 km/h) to the </w:t>
      </w:r>
      <w:r>
        <w:rPr>
          <w:rStyle w:val="7"/>
          <w:rFonts w:hint="default" w:ascii="Arial" w:hAnsi="Arial" w:cs="Arial"/>
          <w:sz w:val="24"/>
          <w:szCs w:val="24"/>
        </w:rPr>
        <w:t>"Top of Shanghai Observatory"</w:t>
      </w:r>
      <w:r>
        <w:rPr>
          <w:rFonts w:hint="default" w:ascii="Arial" w:hAnsi="Arial" w:cs="Arial"/>
          <w:sz w:val="24"/>
          <w:szCs w:val="24"/>
        </w:rPr>
        <w:t xml:space="preserve"> on the 118th floor, 546 meters above ground. Enjoy breathtaking 360-degree views of the city, with the Jin Mao Tower and Shanghai World Financial Center below.</w:t>
      </w:r>
    </w:p>
    <w:p w14:paraId="12E0709B">
      <w:pPr>
        <w:pStyle w:val="4"/>
        <w:keepNext w:val="0"/>
        <w:keepLines w:val="0"/>
        <w:widowControl/>
        <w:suppressLineNumbers w:val="0"/>
        <w:rPr>
          <w:rFonts w:hint="default" w:ascii="Arial" w:hAnsi="Arial" w:cs="Arial"/>
          <w:b w:val="0"/>
          <w:bCs w:val="0"/>
          <w:sz w:val="24"/>
          <w:szCs w:val="24"/>
        </w:rPr>
      </w:pPr>
      <w:r>
        <w:rPr>
          <w:rFonts w:hint="default" w:ascii="Arial" w:hAnsi="Arial" w:cs="Arial"/>
          <w:sz w:val="24"/>
          <w:szCs w:val="24"/>
        </w:rPr>
        <w:t xml:space="preserve">Later, visit the </w:t>
      </w:r>
      <w:r>
        <w:rPr>
          <w:rStyle w:val="7"/>
          <w:rFonts w:hint="default" w:ascii="Arial" w:hAnsi="Arial" w:cs="Arial"/>
          <w:sz w:val="24"/>
          <w:szCs w:val="24"/>
        </w:rPr>
        <w:t>Shanghai Museum (East)</w:t>
      </w:r>
      <w:r>
        <w:rPr>
          <w:rFonts w:hint="default" w:ascii="Arial" w:hAnsi="Arial" w:cs="Arial"/>
          <w:sz w:val="24"/>
          <w:szCs w:val="24"/>
        </w:rPr>
        <w:t xml:space="preserve">, one of the world’s finest museums of ancient Chinese art. Its sleek, modern design is inspired by the traditional Chinese jade </w:t>
      </w:r>
      <w:r>
        <w:rPr>
          <w:rStyle w:val="8"/>
          <w:rFonts w:hint="default" w:ascii="Arial" w:hAnsi="Arial" w:cs="Arial"/>
          <w:sz w:val="24"/>
          <w:szCs w:val="24"/>
        </w:rPr>
        <w:t>bi</w:t>
      </w:r>
      <w:r>
        <w:rPr>
          <w:rFonts w:hint="default" w:ascii="Arial" w:hAnsi="Arial" w:cs="Arial"/>
          <w:sz w:val="24"/>
          <w:szCs w:val="24"/>
        </w:rPr>
        <w:t xml:space="preserve"> disc. Inside, explore galleries of bronzes, ceramics, calligraphy, paintings, jade, furniture, coins, and sculptures. Don’t miss iconic treasures like the </w:t>
      </w:r>
      <w:r>
        <w:rPr>
          <w:rStyle w:val="7"/>
          <w:rFonts w:hint="default" w:ascii="Arial" w:hAnsi="Arial" w:cs="Arial"/>
          <w:sz w:val="24"/>
          <w:szCs w:val="24"/>
        </w:rPr>
        <w:t>Da Ke Ding</w:t>
      </w:r>
      <w:r>
        <w:rPr>
          <w:rFonts w:hint="default" w:ascii="Arial" w:hAnsi="Arial" w:cs="Arial"/>
          <w:sz w:val="24"/>
          <w:szCs w:val="24"/>
        </w:rPr>
        <w:t>, a 3,000-year-old bronze vessel, displayed with the</w:t>
      </w:r>
      <w:r>
        <w:rPr>
          <w:rFonts w:hint="default" w:ascii="Arial" w:hAnsi="Arial" w:cs="Arial"/>
          <w:b w:val="0"/>
          <w:bCs w:val="0"/>
          <w:sz w:val="24"/>
          <w:szCs w:val="24"/>
        </w:rPr>
        <w:t xml:space="preserve"> </w:t>
      </w:r>
      <w:r>
        <w:rPr>
          <w:rStyle w:val="7"/>
          <w:rFonts w:hint="default" w:ascii="Arial" w:hAnsi="Arial" w:cs="Arial"/>
          <w:b w:val="0"/>
          <w:bCs w:val="0"/>
          <w:sz w:val="24"/>
          <w:szCs w:val="24"/>
        </w:rPr>
        <w:t>Zi Long Ding</w:t>
      </w:r>
      <w:r>
        <w:rPr>
          <w:rFonts w:hint="default" w:ascii="Arial" w:hAnsi="Arial" w:cs="Arial"/>
          <w:b w:val="0"/>
          <w:bCs w:val="0"/>
          <w:sz w:val="24"/>
          <w:szCs w:val="24"/>
        </w:rPr>
        <w:t xml:space="preserve"> and </w:t>
      </w:r>
      <w:r>
        <w:rPr>
          <w:rStyle w:val="7"/>
          <w:rFonts w:hint="default" w:ascii="Arial" w:hAnsi="Arial" w:cs="Arial"/>
          <w:b w:val="0"/>
          <w:bCs w:val="0"/>
          <w:sz w:val="24"/>
          <w:szCs w:val="24"/>
        </w:rPr>
        <w:t>Marquis of Jin Bells</w:t>
      </w:r>
      <w:r>
        <w:rPr>
          <w:rFonts w:hint="default" w:ascii="Arial" w:hAnsi="Arial" w:cs="Arial"/>
          <w:b w:val="0"/>
          <w:bCs w:val="0"/>
          <w:sz w:val="24"/>
          <w:szCs w:val="24"/>
        </w:rPr>
        <w:t xml:space="preserve"> </w:t>
      </w:r>
      <w:r>
        <w:rPr>
          <w:rFonts w:hint="default" w:ascii="Arial" w:hAnsi="Arial" w:cs="Arial"/>
          <w:b w:val="0"/>
          <w:bCs w:val="0"/>
          <w:sz w:val="24"/>
          <w:szCs w:val="24"/>
          <w:lang w:val="en-US" w:eastAsia="zh-CN"/>
        </w:rPr>
        <w:t>-</w:t>
      </w:r>
      <w:r>
        <w:rPr>
          <w:rFonts w:hint="default" w:ascii="Arial" w:hAnsi="Arial" w:cs="Arial"/>
          <w:b w:val="0"/>
          <w:bCs w:val="0"/>
          <w:sz w:val="24"/>
          <w:szCs w:val="24"/>
        </w:rPr>
        <w:t xml:space="preserve"> a rare highlight of the Bronze Gallery. Also, see the legendary </w:t>
      </w:r>
      <w:r>
        <w:rPr>
          <w:rStyle w:val="7"/>
          <w:rFonts w:hint="default" w:ascii="Arial" w:hAnsi="Arial" w:cs="Arial"/>
          <w:b w:val="0"/>
          <w:bCs w:val="0"/>
          <w:sz w:val="24"/>
          <w:szCs w:val="24"/>
        </w:rPr>
        <w:t>Sword of King Goujian of Yue</w:t>
      </w:r>
      <w:r>
        <w:rPr>
          <w:rFonts w:hint="default" w:ascii="Arial" w:hAnsi="Arial" w:cs="Arial"/>
          <w:b w:val="0"/>
          <w:bCs w:val="0"/>
          <w:sz w:val="24"/>
          <w:szCs w:val="24"/>
        </w:rPr>
        <w:t>, a masterpiece of ancient craftsmanship.</w:t>
      </w:r>
    </w:p>
    <w:p w14:paraId="68B0C027">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Next, visit </w:t>
      </w:r>
      <w:r>
        <w:rPr>
          <w:rStyle w:val="7"/>
          <w:rFonts w:hint="default" w:ascii="Arial" w:hAnsi="Arial" w:cs="Arial"/>
          <w:sz w:val="24"/>
          <w:szCs w:val="24"/>
        </w:rPr>
        <w:t>Yu Garden</w:t>
      </w:r>
      <w:r>
        <w:rPr>
          <w:rFonts w:hint="default" w:ascii="Arial" w:hAnsi="Arial" w:cs="Arial"/>
          <w:sz w:val="24"/>
          <w:szCs w:val="24"/>
        </w:rPr>
        <w:t xml:space="preserve">, Shanghai’s most famous classical garden, hidden in the heart of the city. Stroll through elegant pavilions, rockeries, and lotus ponds, and admire exquisite carvings and traditional architecture. Outside, </w:t>
      </w:r>
      <w:r>
        <w:rPr>
          <w:rStyle w:val="7"/>
          <w:rFonts w:hint="default" w:ascii="Arial" w:hAnsi="Arial" w:cs="Arial"/>
          <w:sz w:val="24"/>
          <w:szCs w:val="24"/>
        </w:rPr>
        <w:t>Yuyuan Bazaar</w:t>
      </w:r>
      <w:r>
        <w:rPr>
          <w:rFonts w:hint="default" w:ascii="Arial" w:hAnsi="Arial" w:cs="Arial"/>
          <w:sz w:val="24"/>
          <w:szCs w:val="24"/>
        </w:rPr>
        <w:t xml:space="preserve"> offers local snacks, souvenirs, and handcrafted art.</w:t>
      </w:r>
    </w:p>
    <w:p w14:paraId="1E584E93">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In the afternoon, walk along </w:t>
      </w:r>
      <w:r>
        <w:rPr>
          <w:rStyle w:val="7"/>
          <w:rFonts w:hint="default" w:ascii="Arial" w:hAnsi="Arial" w:cs="Arial"/>
          <w:sz w:val="24"/>
          <w:szCs w:val="24"/>
        </w:rPr>
        <w:t>Nanjing Road Pedestrian Street</w:t>
      </w:r>
      <w:r>
        <w:rPr>
          <w:rFonts w:hint="default" w:ascii="Arial" w:hAnsi="Arial" w:cs="Arial"/>
          <w:sz w:val="24"/>
          <w:szCs w:val="24"/>
        </w:rPr>
        <w:t xml:space="preserve">, lined with global brands, cafes, and historic buildings. End at </w:t>
      </w:r>
      <w:r>
        <w:rPr>
          <w:rStyle w:val="7"/>
          <w:rFonts w:hint="default" w:ascii="Arial" w:hAnsi="Arial" w:cs="Arial"/>
          <w:sz w:val="24"/>
          <w:szCs w:val="24"/>
        </w:rPr>
        <w:t>the Bund</w:t>
      </w:r>
      <w:r>
        <w:rPr>
          <w:rFonts w:hint="default" w:ascii="Arial" w:hAnsi="Arial" w:cs="Arial"/>
          <w:sz w:val="24"/>
          <w:szCs w:val="24"/>
        </w:rPr>
        <w:t>, Shanghai’s top must-see landmark. Known as the "Exhibition of International Architecture," it features 52 grand buildings in Gothic, Baroque, and Art Deco styles. From here, enjoy a stunning view of the Pudong skyline across the Huangpu River.</w:t>
      </w:r>
    </w:p>
    <w:p w14:paraId="761B6DB3">
      <w:pPr>
        <w:bidi w:val="0"/>
        <w:rPr>
          <w:rFonts w:hint="default" w:ascii="Arial" w:hAnsi="Arial" w:cs="Arial"/>
          <w:b/>
          <w:bCs/>
          <w:sz w:val="24"/>
          <w:szCs w:val="24"/>
        </w:rPr>
      </w:pPr>
      <w:r>
        <w:rPr>
          <w:rFonts w:hint="default" w:ascii="Arial" w:hAnsi="Arial" w:cs="Arial"/>
          <w:b/>
          <w:bCs/>
          <w:sz w:val="24"/>
          <w:szCs w:val="24"/>
        </w:rPr>
        <w:t>Travel Notes:</w:t>
      </w:r>
    </w:p>
    <w:p w14:paraId="75B84A69">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7"/>
          <w:rFonts w:hint="default" w:ascii="Arial" w:hAnsi="Arial" w:cs="Arial"/>
          <w:sz w:val="24"/>
          <w:szCs w:val="24"/>
        </w:rPr>
        <w:t>Yu Garden is closed on Mondays.</w:t>
      </w:r>
      <w:r>
        <w:rPr>
          <w:rFonts w:hint="default" w:ascii="Arial" w:hAnsi="Arial" w:cs="Arial"/>
          <w:sz w:val="24"/>
          <w:szCs w:val="24"/>
        </w:rPr>
        <w:t xml:space="preserve"> In this case, we may visit the </w:t>
      </w:r>
      <w:r>
        <w:rPr>
          <w:rStyle w:val="7"/>
          <w:rFonts w:hint="default" w:ascii="Arial" w:hAnsi="Arial" w:cs="Arial"/>
          <w:sz w:val="24"/>
          <w:szCs w:val="24"/>
        </w:rPr>
        <w:t>City God Temple</w:t>
      </w:r>
      <w:r>
        <w:rPr>
          <w:rFonts w:hint="default" w:ascii="Arial" w:hAnsi="Arial" w:cs="Arial"/>
          <w:sz w:val="24"/>
          <w:szCs w:val="24"/>
        </w:rPr>
        <w:t xml:space="preserve">, or </w:t>
      </w:r>
      <w:r>
        <w:rPr>
          <w:rStyle w:val="7"/>
          <w:rFonts w:hint="default" w:ascii="Arial" w:hAnsi="Arial" w:cs="Arial"/>
          <w:sz w:val="24"/>
          <w:szCs w:val="24"/>
        </w:rPr>
        <w:t>French Concession</w:t>
      </w:r>
      <w:r>
        <w:rPr>
          <w:rFonts w:hint="default" w:ascii="Arial" w:hAnsi="Arial" w:cs="Arial"/>
          <w:sz w:val="24"/>
          <w:szCs w:val="24"/>
        </w:rPr>
        <w:t xml:space="preserve"> instead.</w:t>
      </w:r>
    </w:p>
    <w:p w14:paraId="245E7D18">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7"/>
          <w:rFonts w:hint="default" w:ascii="Arial" w:hAnsi="Arial" w:cs="Arial"/>
          <w:sz w:val="24"/>
          <w:szCs w:val="24"/>
        </w:rPr>
        <w:t>Shanghai Museum (East) is closed on Tuesdays.</w:t>
      </w:r>
      <w:r>
        <w:rPr>
          <w:rFonts w:hint="default" w:ascii="Arial" w:hAnsi="Arial" w:cs="Arial"/>
          <w:sz w:val="24"/>
          <w:szCs w:val="24"/>
        </w:rPr>
        <w:t xml:space="preserve"> You will visit </w:t>
      </w:r>
      <w:r>
        <w:rPr>
          <w:rStyle w:val="7"/>
          <w:rFonts w:hint="default" w:ascii="Arial" w:hAnsi="Arial" w:cs="Arial"/>
          <w:sz w:val="24"/>
          <w:szCs w:val="24"/>
        </w:rPr>
        <w:t>Shanghai Museum (People’s Square)</w:t>
      </w:r>
      <w:r>
        <w:rPr>
          <w:rFonts w:hint="default" w:ascii="Arial" w:hAnsi="Arial" w:cs="Arial"/>
          <w:sz w:val="24"/>
          <w:szCs w:val="24"/>
        </w:rPr>
        <w:t xml:space="preserve"> on that day. If access to the People’s Square location is unavailable, we will arrange an alternative city attraction.</w:t>
      </w:r>
    </w:p>
    <w:p w14:paraId="200F96AC"/>
    <w:p w14:paraId="0334D5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10 Departure from Shanghai | Hotel Check-out and Airport See-off</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372A4D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p>
    <w:p w14:paraId="12C810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It is time to end your </w:t>
      </w:r>
      <w:r>
        <w:rPr>
          <w:rStyle w:val="7"/>
          <w:rFonts w:hint="default" w:ascii="Arial" w:hAnsi="Arial" w:eastAsia="Arial" w:cs="Arial"/>
          <w:i w:val="0"/>
          <w:iCs w:val="0"/>
          <w:caps w:val="0"/>
          <w:color w:val="000000"/>
          <w:spacing w:val="0"/>
          <w:sz w:val="24"/>
          <w:szCs w:val="24"/>
          <w:u w:val="none"/>
        </w:rPr>
        <w:t>10-day China group tou</w:t>
      </w:r>
      <w:r>
        <w:rPr>
          <w:rFonts w:hint="default" w:ascii="Arial" w:hAnsi="Arial" w:eastAsia="Arial" w:cs="Arial"/>
          <w:i w:val="0"/>
          <w:iCs w:val="0"/>
          <w:caps w:val="0"/>
          <w:color w:val="000000"/>
          <w:spacing w:val="0"/>
          <w:sz w:val="24"/>
          <w:szCs w:val="24"/>
          <w:u w:val="none"/>
        </w:rPr>
        <w:t>r. You will have some time in Shanghai and explore more on your own till be escorted to the airport/train station for your flight or high speed train to your next destination.</w:t>
      </w:r>
    </w:p>
    <w:p w14:paraId="19AC75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Trip Extension Ideas:</w:t>
      </w:r>
      <w:r>
        <w:rPr>
          <w:rFonts w:hint="default" w:ascii="Arial" w:hAnsi="Arial" w:eastAsia="Arial" w:cs="Arial"/>
          <w:i w:val="0"/>
          <w:iCs w:val="0"/>
          <w:caps w:val="0"/>
          <w:color w:val="000000"/>
          <w:spacing w:val="0"/>
          <w:sz w:val="24"/>
          <w:szCs w:val="24"/>
          <w:u w:val="none"/>
        </w:rPr>
        <w:t> If you want to explore other Asia destinations rather than return home right away, we would be glad to assist you with an extension trip. Feel free to tell us your ideas!</w:t>
      </w:r>
    </w:p>
    <w:p w14:paraId="2E05F04C"/>
    <w:p w14:paraId="270867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Arial" w:hAnsi="Arial" w:eastAsia="Arial" w:cs="Arial"/>
          <w:b/>
          <w:bCs/>
          <w:i w:val="0"/>
          <w:iCs w:val="0"/>
          <w:caps w:val="0"/>
          <w:color w:val="000000"/>
          <w:spacing w:val="0"/>
          <w:sz w:val="39"/>
          <w:szCs w:val="39"/>
          <w:u w:val="none"/>
        </w:rPr>
      </w:pPr>
      <w:r>
        <w:rPr>
          <w:rFonts w:hint="default" w:ascii="Arial" w:hAnsi="Arial" w:eastAsia="Arial" w:cs="Arial"/>
          <w:b/>
          <w:bCs/>
          <w:i w:val="0"/>
          <w:iCs w:val="0"/>
          <w:caps w:val="0"/>
          <w:color w:val="000000"/>
          <w:spacing w:val="0"/>
          <w:sz w:val="39"/>
          <w:szCs w:val="39"/>
          <w:u w:val="none"/>
        </w:rPr>
        <w:t>Price: What’s Included &amp; What’s Excluded</w:t>
      </w:r>
    </w:p>
    <w:p w14:paraId="42E8CD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The above price is based on a group tour for 2 people sharing one standard double-bed room in 3-star hotels.</w:t>
      </w:r>
    </w:p>
    <w:p w14:paraId="2EA78C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Price varies depending on travel date, group size, hotel class, program in your itinerary and possible fluctuation of currency exchange rate.</w:t>
      </w:r>
    </w:p>
    <w:p w14:paraId="07F63D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5"/>
          <w:szCs w:val="25"/>
          <w:u w:val="none"/>
        </w:rPr>
        <w:t>What’s Included:</w:t>
      </w:r>
    </w:p>
    <w:p w14:paraId="088ABF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Drivers &amp; air-conditioned vehicles</w:t>
      </w:r>
    </w:p>
    <w:p w14:paraId="6F78FD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P</w:t>
      </w:r>
      <w:r>
        <w:rPr>
          <w:rFonts w:hint="default" w:ascii="Arial" w:hAnsi="Arial" w:eastAsia="Arial" w:cs="Arial"/>
          <w:i w:val="0"/>
          <w:iCs w:val="0"/>
          <w:caps w:val="0"/>
          <w:color w:val="000000"/>
          <w:spacing w:val="0"/>
          <w:kern w:val="0"/>
          <w:sz w:val="25"/>
          <w:szCs w:val="25"/>
          <w:u w:val="none"/>
          <w:lang w:val="en-US" w:eastAsia="zh-CN" w:bidi="ar"/>
        </w:rPr>
        <w:t>rofessional licensed English-speaking local guide</w:t>
      </w:r>
    </w:p>
    <w:p w14:paraId="2E881A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Hotel accommodation with breakfasts (3-star standard)</w:t>
      </w:r>
    </w:p>
    <w:p w14:paraId="58ED73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250" w:right="0" w:hanging="250" w:hangingChars="100"/>
        <w:jc w:val="left"/>
        <w:textAlignment w:val="auto"/>
        <w:rPr>
          <w:rFonts w:hint="default" w:ascii="Arial" w:hAnsi="Arial" w:eastAsia="Arial" w:cs="Arial"/>
          <w:i w:val="0"/>
          <w:iCs w:val="0"/>
          <w:caps w:val="0"/>
          <w:color w:val="000000"/>
          <w:spacing w:val="0"/>
          <w:sz w:val="24"/>
          <w:szCs w:val="24"/>
          <w:u w:val="none"/>
          <w:lang w:val="en-US"/>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Transportation listed in the itinerary</w:t>
      </w:r>
      <w:r>
        <w:rPr>
          <w:rFonts w:hint="eastAsia" w:ascii="Arial" w:hAnsi="Arial" w:eastAsia="Arial" w:cs="Arial"/>
          <w:i w:val="0"/>
          <w:iCs w:val="0"/>
          <w:caps w:val="0"/>
          <w:color w:val="000000"/>
          <w:spacing w:val="0"/>
          <w:kern w:val="0"/>
          <w:sz w:val="25"/>
          <w:szCs w:val="25"/>
          <w:u w:val="none"/>
          <w:lang w:val="en-US" w:eastAsia="zh-CN" w:bidi="ar"/>
        </w:rPr>
        <w:t>, include related demostic flight economy class and bullet train 2</w:t>
      </w:r>
      <w:r>
        <w:rPr>
          <w:rFonts w:hint="eastAsia" w:ascii="Arial" w:hAnsi="Arial" w:eastAsia="Arial" w:cs="Arial"/>
          <w:i w:val="0"/>
          <w:iCs w:val="0"/>
          <w:caps w:val="0"/>
          <w:color w:val="000000"/>
          <w:spacing w:val="0"/>
          <w:kern w:val="0"/>
          <w:sz w:val="25"/>
          <w:szCs w:val="25"/>
          <w:u w:val="none"/>
          <w:vertAlign w:val="superscript"/>
          <w:lang w:val="en-US" w:eastAsia="zh-CN" w:bidi="ar"/>
        </w:rPr>
        <w:t>nd</w:t>
      </w:r>
      <w:r>
        <w:rPr>
          <w:rFonts w:hint="eastAsia" w:ascii="Arial" w:hAnsi="Arial" w:eastAsia="Arial" w:cs="Arial"/>
          <w:i w:val="0"/>
          <w:iCs w:val="0"/>
          <w:caps w:val="0"/>
          <w:color w:val="000000"/>
          <w:spacing w:val="0"/>
          <w:kern w:val="0"/>
          <w:sz w:val="25"/>
          <w:szCs w:val="25"/>
          <w:u w:val="none"/>
          <w:lang w:val="en-US" w:eastAsia="zh-CN" w:bidi="ar"/>
        </w:rPr>
        <w:t xml:space="preserve"> class seat.</w:t>
      </w:r>
    </w:p>
    <w:p w14:paraId="7A917C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Admission tickets, activities</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listed in the itinerary</w:t>
      </w:r>
    </w:p>
    <w:p w14:paraId="76A439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eastAsia" w:ascii="Arial" w:hAnsi="Arial" w:eastAsia="Arial" w:cs="Arial"/>
          <w:i w:val="0"/>
          <w:iCs w:val="0"/>
          <w:color w:val="000000"/>
          <w:spacing w:val="0"/>
          <w:kern w:val="0"/>
          <w:sz w:val="25"/>
          <w:szCs w:val="25"/>
          <w:u w:val="none"/>
          <w:lang w:val="en-US" w:eastAsia="zh-CN" w:bidi="ar"/>
        </w:rPr>
        <w:t xml:space="preserve">Include </w:t>
      </w:r>
      <w:r>
        <w:rPr>
          <w:rFonts w:hint="default" w:ascii="Arial" w:hAnsi="Arial" w:eastAsia="Arial" w:cs="Arial"/>
          <w:i w:val="0"/>
          <w:iCs w:val="0"/>
          <w:caps w:val="0"/>
          <w:color w:val="000000"/>
          <w:spacing w:val="0"/>
          <w:kern w:val="0"/>
          <w:sz w:val="25"/>
          <w:szCs w:val="25"/>
          <w:u w:val="none"/>
          <w:lang w:val="en-US" w:eastAsia="zh-CN" w:bidi="ar"/>
        </w:rPr>
        <w:t xml:space="preserve">meals </w:t>
      </w:r>
      <w:r>
        <w:rPr>
          <w:rFonts w:hint="eastAsia" w:ascii="Arial" w:hAnsi="Arial" w:eastAsia="Arial" w:cs="Arial"/>
          <w:i w:val="0"/>
          <w:iCs w:val="0"/>
          <w:caps w:val="0"/>
          <w:color w:val="000000"/>
          <w:spacing w:val="0"/>
          <w:kern w:val="0"/>
          <w:sz w:val="25"/>
          <w:szCs w:val="25"/>
          <w:u w:val="none"/>
          <w:lang w:val="en-US" w:eastAsia="zh-CN" w:bidi="ar"/>
        </w:rPr>
        <w:t>as mentioned(B for breakfast, L for Lunch, D for dinner)</w:t>
      </w:r>
    </w:p>
    <w:p w14:paraId="2E2B60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Accident insurance</w:t>
      </w:r>
    </w:p>
    <w:p w14:paraId="5D2698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5"/>
          <w:szCs w:val="25"/>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Our service from tour planning, handling, operational and finishing your trip</w:t>
      </w:r>
    </w:p>
    <w:p w14:paraId="73B065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b/>
          <w:bCs/>
          <w:color w:val="000000"/>
          <w:sz w:val="25"/>
          <w:szCs w:val="25"/>
          <w:u w:val="none"/>
        </w:rPr>
      </w:pPr>
      <w:r>
        <w:rPr>
          <w:rFonts w:hint="default" w:ascii="Arial" w:hAnsi="Arial" w:eastAsia="Arial" w:cs="Arial"/>
          <w:b/>
          <w:bCs/>
          <w:i w:val="0"/>
          <w:iCs w:val="0"/>
          <w:caps w:val="0"/>
          <w:color w:val="000000"/>
          <w:spacing w:val="0"/>
          <w:sz w:val="25"/>
          <w:szCs w:val="25"/>
          <w:u w:val="none"/>
        </w:rPr>
        <w:t>What’s Excluded:</w:t>
      </w:r>
    </w:p>
    <w:p w14:paraId="4317E9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sz w:val="24"/>
          <w:szCs w:val="24"/>
          <w:u w:val="none"/>
        </w:rPr>
      </w:pPr>
    </w:p>
    <w:p w14:paraId="33F0E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International airfares</w:t>
      </w:r>
    </w:p>
    <w:p w14:paraId="14927C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Entry Visa fees</w:t>
      </w:r>
    </w:p>
    <w:p w14:paraId="4BBA09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Personal expenses</w:t>
      </w:r>
    </w:p>
    <w:p w14:paraId="65DF19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Single Room Supplement</w:t>
      </w:r>
      <w:r>
        <w:rPr>
          <w:rFonts w:hint="eastAsia" w:ascii="Arial" w:hAnsi="Arial" w:eastAsia="Arial" w:cs="Arial"/>
          <w:i w:val="0"/>
          <w:iCs w:val="0"/>
          <w:caps w:val="0"/>
          <w:color w:val="000000"/>
          <w:spacing w:val="0"/>
          <w:kern w:val="0"/>
          <w:sz w:val="25"/>
          <w:szCs w:val="25"/>
          <w:u w:val="none"/>
          <w:lang w:val="en-US" w:eastAsia="zh-CN" w:bidi="ar"/>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bookmarkStart w:id="0" w:name="_GoBack"/>
      <w:bookmarkEnd w:id="0"/>
      <w:r>
        <w:rPr>
          <w:rFonts w:hint="eastAsia" w:ascii="Arial" w:hAnsi="Arial" w:eastAsia="Arial" w:cs="Arial"/>
          <w:i w:val="0"/>
          <w:iCs w:val="0"/>
          <w:caps w:val="0"/>
          <w:color w:val="000000"/>
          <w:spacing w:val="0"/>
          <w:kern w:val="0"/>
          <w:sz w:val="25"/>
          <w:szCs w:val="25"/>
          <w:u w:val="none"/>
          <w:lang w:val="en-US" w:eastAsia="zh-CN" w:bidi="ar"/>
        </w:rPr>
        <w:t>）</w:t>
      </w:r>
    </w:p>
    <w:p w14:paraId="5CFA12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Recommended optional activities</w:t>
      </w:r>
    </w:p>
    <w:p w14:paraId="636847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Arrival/departure flights or train on the first and last day</w:t>
      </w:r>
    </w:p>
    <w:p w14:paraId="12E8C7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Tips or gratuities for guides and drivers</w:t>
      </w:r>
    </w:p>
    <w:p w14:paraId="396A28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09CEF0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313483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4E0F0C58">
      <w:pPr>
        <w:ind w:left="0" w:leftChars="0" w:firstLine="840" w:firstLineChars="400"/>
      </w:pPr>
    </w:p>
    <w:sectPr>
      <w:pgSz w:w="11906" w:h="16838"/>
      <w:pgMar w:top="820" w:right="1066" w:bottom="69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Light">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0075B"/>
    <w:multiLevelType w:val="singleLevel"/>
    <w:tmpl w:val="E550075B"/>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B4BBB"/>
    <w:rsid w:val="16E233A4"/>
    <w:rsid w:val="28343B01"/>
    <w:rsid w:val="2AD9385F"/>
    <w:rsid w:val="2B6670E8"/>
    <w:rsid w:val="31D00F5A"/>
    <w:rsid w:val="3E422FB2"/>
    <w:rsid w:val="45303661"/>
    <w:rsid w:val="685546D9"/>
    <w:rsid w:val="7A062CB5"/>
    <w:rsid w:val="7D084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444</Words>
  <Characters>2321</Characters>
  <Lines>0</Lines>
  <Paragraphs>0</Paragraphs>
  <TotalTime>0</TotalTime>
  <ScaleCrop>false</ScaleCrop>
  <LinksUpToDate>false</LinksUpToDate>
  <CharactersWithSpaces>2748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2025-03-04T02:57:00Z</dcterms:created>
  <dc:creator>86191</dc:creator>
  <cp:lastModifiedBy>奥德赛旅游  罗娜</cp:lastModifiedBy>
  <dcterms:modified xsi:type="dcterms:W3CDTF">2026-10-12T02:44:42Z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5598F25351A341C1AE7F38040822C7EE_13</vt:lpwstr>
  </property>
</Properties>
</file>